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890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7020"/>
      </w:tblGrid>
      <w:tr w:rsidR="005534B5" w14:paraId="160BBEAC" w14:textId="77777777" w:rsidTr="00C204AA">
        <w:trPr>
          <w:trHeight w:val="1699"/>
        </w:trPr>
        <w:tc>
          <w:tcPr>
            <w:tcW w:w="3870" w:type="dxa"/>
            <w:shd w:val="clear" w:color="auto" w:fill="002060"/>
            <w:vAlign w:val="center"/>
          </w:tcPr>
          <w:p w14:paraId="64A06B65" w14:textId="08707872" w:rsidR="005534B5" w:rsidRPr="0051305A" w:rsidRDefault="005534B5" w:rsidP="005534B5">
            <w:pPr>
              <w:spacing w:line="18" w:lineRule="atLeast"/>
              <w:contextualSpacing/>
              <w:jc w:val="center"/>
              <w:rPr>
                <w:rFonts w:ascii="Arial" w:hAnsi="Arial" w:cs="Arial"/>
                <w:b/>
                <w:color w:val="E4412B"/>
                <w:sz w:val="48"/>
                <w:szCs w:val="48"/>
              </w:rPr>
            </w:pPr>
            <w:r>
              <w:rPr>
                <w:rFonts w:ascii="Trajan Pro" w:hAnsi="Trajan Pro"/>
                <w:noProof/>
                <w:color w:val="44546A" w:themeColor="text2"/>
                <w:sz w:val="32"/>
                <w:szCs w:val="32"/>
              </w:rPr>
              <w:drawing>
                <wp:inline distT="0" distB="0" distL="0" distR="0" wp14:anchorId="5DC968FB" wp14:editId="12CD4E89">
                  <wp:extent cx="1765581" cy="981075"/>
                  <wp:effectExtent l="0" t="0" r="635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CA_Proven_LogoRGB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581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shd w:val="clear" w:color="auto" w:fill="002060"/>
            <w:vAlign w:val="center"/>
          </w:tcPr>
          <w:p w14:paraId="694AA014" w14:textId="77777777" w:rsidR="005534B5" w:rsidRPr="000B5F59" w:rsidRDefault="005534B5" w:rsidP="005534B5">
            <w:pPr>
              <w:spacing w:line="18" w:lineRule="atLeast"/>
              <w:contextualSpacing/>
              <w:jc w:val="center"/>
              <w:rPr>
                <w:rFonts w:ascii="Trajan Pro" w:hAnsi="Trajan Pro"/>
                <w:color w:val="FFFFFF" w:themeColor="background1"/>
                <w:sz w:val="28"/>
                <w:szCs w:val="28"/>
              </w:rPr>
            </w:pPr>
            <w:r w:rsidRPr="000B5F59">
              <w:rPr>
                <w:rFonts w:ascii="Trajan Pro" w:hAnsi="Trajan Pro"/>
                <w:color w:val="FFFFFF" w:themeColor="background1"/>
                <w:sz w:val="30"/>
                <w:szCs w:val="30"/>
              </w:rPr>
              <w:t>LITIGATION COUNSEL OF AMERICA</w:t>
            </w:r>
            <w:r w:rsidRPr="000B5F59">
              <w:rPr>
                <w:color w:val="FFFFFF" w:themeColor="background1"/>
                <w:position w:val="14"/>
                <w:sz w:val="22"/>
                <w:szCs w:val="22"/>
              </w:rPr>
              <w:t>™</w:t>
            </w:r>
          </w:p>
          <w:p w14:paraId="6EEC15F3" w14:textId="77777777" w:rsidR="005534B5" w:rsidRPr="000B5F59" w:rsidRDefault="005534B5" w:rsidP="005534B5">
            <w:pPr>
              <w:spacing w:line="120" w:lineRule="auto"/>
              <w:contextualSpacing/>
              <w:jc w:val="center"/>
              <w:rPr>
                <w:rFonts w:ascii="Trajan Pro" w:hAnsi="Trajan Pro"/>
                <w:color w:val="FFFFFF" w:themeColor="background1"/>
                <w:sz w:val="28"/>
                <w:szCs w:val="28"/>
              </w:rPr>
            </w:pPr>
          </w:p>
          <w:p w14:paraId="721300B0" w14:textId="77777777" w:rsidR="005534B5" w:rsidRPr="000B5F59" w:rsidRDefault="005534B5" w:rsidP="005534B5">
            <w:pPr>
              <w:spacing w:line="18" w:lineRule="atLeast"/>
              <w:contextualSpacing/>
              <w:jc w:val="center"/>
              <w:rPr>
                <w:rFonts w:ascii="Trajan Pro" w:hAnsi="Trajan Pro"/>
                <w:color w:val="FFFFFF" w:themeColor="background1"/>
                <w:sz w:val="34"/>
                <w:szCs w:val="34"/>
              </w:rPr>
            </w:pPr>
            <w:r w:rsidRPr="000B5F59">
              <w:rPr>
                <w:rFonts w:ascii="Trajan Pro" w:hAnsi="Trajan Pro"/>
                <w:color w:val="FFFFFF" w:themeColor="background1"/>
                <w:sz w:val="34"/>
                <w:szCs w:val="34"/>
              </w:rPr>
              <w:t>201</w:t>
            </w:r>
            <w:r>
              <w:rPr>
                <w:rFonts w:ascii="Trajan Pro" w:hAnsi="Trajan Pro"/>
                <w:color w:val="FFFFFF" w:themeColor="background1"/>
                <w:sz w:val="34"/>
                <w:szCs w:val="34"/>
              </w:rPr>
              <w:t>8</w:t>
            </w:r>
            <w:r w:rsidRPr="000B5F59">
              <w:rPr>
                <w:rFonts w:ascii="Trajan Pro" w:hAnsi="Trajan Pro"/>
                <w:color w:val="FFFFFF" w:themeColor="background1"/>
                <w:sz w:val="34"/>
                <w:szCs w:val="34"/>
              </w:rPr>
              <w:t xml:space="preserve"> </w:t>
            </w:r>
            <w:r>
              <w:rPr>
                <w:rFonts w:ascii="Trajan Pro" w:hAnsi="Trajan Pro"/>
                <w:color w:val="FFFFFF" w:themeColor="background1"/>
                <w:sz w:val="34"/>
                <w:szCs w:val="34"/>
              </w:rPr>
              <w:t>Fall</w:t>
            </w:r>
            <w:r w:rsidRPr="000B5F59">
              <w:rPr>
                <w:rFonts w:ascii="Trajan Pro" w:hAnsi="Trajan Pro"/>
                <w:color w:val="FFFFFF" w:themeColor="background1"/>
                <w:sz w:val="34"/>
                <w:szCs w:val="34"/>
              </w:rPr>
              <w:t xml:space="preserve"> Conference</w:t>
            </w:r>
          </w:p>
          <w:p w14:paraId="1D2B0281" w14:textId="5E0E520D" w:rsidR="005534B5" w:rsidRPr="0051305A" w:rsidRDefault="005534B5" w:rsidP="005534B5">
            <w:pPr>
              <w:spacing w:line="18" w:lineRule="atLeast"/>
              <w:contextualSpacing/>
              <w:jc w:val="center"/>
              <w:rPr>
                <w:rFonts w:ascii="Arial" w:hAnsi="Arial" w:cs="Arial"/>
                <w:b/>
                <w:color w:val="E4412B"/>
                <w:sz w:val="48"/>
                <w:szCs w:val="48"/>
              </w:rPr>
            </w:pPr>
            <w:r w:rsidRPr="000B5F59">
              <w:rPr>
                <w:rFonts w:ascii="Trajan Pro" w:hAnsi="Trajan Pro"/>
                <w:color w:val="FFFFFF" w:themeColor="background1"/>
                <w:sz w:val="34"/>
                <w:szCs w:val="34"/>
              </w:rPr>
              <w:t>&amp; Celebration of Fellows</w:t>
            </w:r>
          </w:p>
        </w:tc>
      </w:tr>
      <w:tr w:rsidR="005534B5" w14:paraId="166BF5E1" w14:textId="77777777" w:rsidTr="00C204AA">
        <w:trPr>
          <w:trHeight w:val="648"/>
        </w:trPr>
        <w:tc>
          <w:tcPr>
            <w:tcW w:w="10890" w:type="dxa"/>
            <w:gridSpan w:val="2"/>
            <w:shd w:val="clear" w:color="auto" w:fill="auto"/>
            <w:vAlign w:val="bottom"/>
          </w:tcPr>
          <w:p w14:paraId="2ADDB4C0" w14:textId="788937C9" w:rsidR="005534B5" w:rsidRPr="00C204AA" w:rsidRDefault="005534B5" w:rsidP="00C204AA">
            <w:pPr>
              <w:spacing w:line="18" w:lineRule="atLeast"/>
              <w:contextualSpacing/>
              <w:jc w:val="center"/>
              <w:rPr>
                <w:rFonts w:ascii="Arial" w:hAnsi="Arial" w:cs="Arial"/>
                <w:b/>
                <w:color w:val="E4412B"/>
                <w:sz w:val="44"/>
                <w:szCs w:val="44"/>
              </w:rPr>
            </w:pPr>
            <w:r w:rsidRPr="00C204AA">
              <w:rPr>
                <w:rFonts w:ascii="Arial" w:hAnsi="Arial" w:cs="Arial"/>
                <w:b/>
                <w:color w:val="002060"/>
                <w:sz w:val="44"/>
                <w:szCs w:val="44"/>
              </w:rPr>
              <w:t>FACULTY &amp; TOPICS</w:t>
            </w:r>
          </w:p>
        </w:tc>
      </w:tr>
    </w:tbl>
    <w:p w14:paraId="3C20D936" w14:textId="77777777" w:rsidR="00F04126" w:rsidRDefault="00F04126" w:rsidP="006A5CA2">
      <w:pPr>
        <w:spacing w:line="48" w:lineRule="auto"/>
        <w:contextualSpacing/>
        <w:jc w:val="center"/>
        <w:rPr>
          <w:i/>
          <w:sz w:val="32"/>
          <w:szCs w:val="32"/>
        </w:rPr>
      </w:pPr>
    </w:p>
    <w:tbl>
      <w:tblPr>
        <w:tblStyle w:val="TableGrid"/>
        <w:tblW w:w="10620" w:type="dxa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6"/>
        <w:gridCol w:w="8944"/>
      </w:tblGrid>
      <w:tr w:rsidR="008B4C74" w14:paraId="0F0606AC" w14:textId="77777777" w:rsidTr="00034460">
        <w:trPr>
          <w:trHeight w:hRule="exact" w:val="2160"/>
        </w:trPr>
        <w:tc>
          <w:tcPr>
            <w:tcW w:w="1676" w:type="dxa"/>
            <w:shd w:val="clear" w:color="auto" w:fill="002060"/>
            <w:vAlign w:val="center"/>
          </w:tcPr>
          <w:p w14:paraId="2329E568" w14:textId="5C58226A" w:rsidR="008B4C74" w:rsidRDefault="008B4C74" w:rsidP="00034460">
            <w:pPr>
              <w:spacing w:line="18" w:lineRule="atLeast"/>
              <w:contextualSpacing/>
              <w:jc w:val="center"/>
              <w:rPr>
                <w:noProof/>
              </w:rPr>
            </w:pPr>
            <w:r>
              <w:rPr>
                <w:noProof/>
                <w:sz w:val="34"/>
                <w:szCs w:val="34"/>
              </w:rPr>
              <w:drawing>
                <wp:inline distT="0" distB="0" distL="0" distR="0" wp14:anchorId="3C2D15BF" wp14:editId="098EED1E">
                  <wp:extent cx="877824" cy="1316736"/>
                  <wp:effectExtent l="0" t="0" r="0" b="444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Rusty-Hardin-Headshot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824" cy="1316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44" w:type="dxa"/>
            <w:vAlign w:val="center"/>
          </w:tcPr>
          <w:p w14:paraId="46B452BC" w14:textId="7550D6FF" w:rsidR="008B4C74" w:rsidRPr="00A87D43" w:rsidRDefault="008F3B61" w:rsidP="008B4C74">
            <w:pPr>
              <w:contextualSpacing/>
              <w:jc w:val="left"/>
              <w:rPr>
                <w:b/>
                <w:i/>
                <w:color w:val="FF0000"/>
                <w:sz w:val="34"/>
                <w:szCs w:val="34"/>
              </w:rPr>
            </w:pPr>
            <w:r w:rsidRPr="008F3B61">
              <w:rPr>
                <w:b/>
                <w:i/>
                <w:color w:val="000000" w:themeColor="text1"/>
                <w:sz w:val="34"/>
                <w:szCs w:val="34"/>
              </w:rPr>
              <w:t xml:space="preserve">Civil </w:t>
            </w:r>
            <w:r>
              <w:rPr>
                <w:b/>
                <w:i/>
                <w:color w:val="000000" w:themeColor="text1"/>
                <w:sz w:val="34"/>
                <w:szCs w:val="34"/>
              </w:rPr>
              <w:t xml:space="preserve">vs. Criminal Trial Techniques: </w:t>
            </w:r>
            <w:r w:rsidRPr="008F3B61">
              <w:rPr>
                <w:b/>
                <w:i/>
                <w:color w:val="000000" w:themeColor="text1"/>
                <w:sz w:val="34"/>
                <w:szCs w:val="34"/>
              </w:rPr>
              <w:t>It’s All the Same Once the Jury Is in the Hall</w:t>
            </w:r>
          </w:p>
          <w:p w14:paraId="0ED6D708" w14:textId="77777777" w:rsidR="008B4C74" w:rsidRDefault="008B4C74" w:rsidP="008B4C74">
            <w:pPr>
              <w:spacing w:line="120" w:lineRule="auto"/>
              <w:contextualSpacing/>
              <w:jc w:val="left"/>
              <w:rPr>
                <w:sz w:val="34"/>
                <w:szCs w:val="34"/>
              </w:rPr>
            </w:pPr>
          </w:p>
          <w:p w14:paraId="6304147D" w14:textId="77777777" w:rsidR="008B4C74" w:rsidRPr="000A0773" w:rsidRDefault="008B4C74" w:rsidP="008B4C74">
            <w:pPr>
              <w:contextualSpacing/>
              <w:jc w:val="left"/>
              <w:rPr>
                <w:sz w:val="28"/>
                <w:szCs w:val="28"/>
              </w:rPr>
            </w:pPr>
            <w:r w:rsidRPr="000A0773">
              <w:rPr>
                <w:sz w:val="28"/>
                <w:szCs w:val="28"/>
              </w:rPr>
              <w:t>Rusty Hardin</w:t>
            </w:r>
          </w:p>
          <w:p w14:paraId="2E92DD4C" w14:textId="77777777" w:rsidR="008B4C74" w:rsidRPr="000A0773" w:rsidRDefault="008B4C74" w:rsidP="008B4C74">
            <w:pPr>
              <w:contextualSpacing/>
              <w:jc w:val="left"/>
              <w:rPr>
                <w:sz w:val="28"/>
                <w:szCs w:val="28"/>
              </w:rPr>
            </w:pPr>
            <w:r w:rsidRPr="000A0773">
              <w:rPr>
                <w:sz w:val="28"/>
                <w:szCs w:val="28"/>
              </w:rPr>
              <w:t>Rusty Hardin &amp; Associates, LLP</w:t>
            </w:r>
          </w:p>
          <w:p w14:paraId="19528D5E" w14:textId="534076F0" w:rsidR="008B4C74" w:rsidRPr="005534B5" w:rsidRDefault="008B4C74" w:rsidP="008B4C74">
            <w:pPr>
              <w:spacing w:line="18" w:lineRule="atLeast"/>
              <w:contextualSpacing/>
              <w:jc w:val="left"/>
              <w:rPr>
                <w:i/>
                <w:color w:val="000000" w:themeColor="text1"/>
                <w:sz w:val="34"/>
                <w:szCs w:val="34"/>
              </w:rPr>
            </w:pPr>
            <w:r w:rsidRPr="000A0773">
              <w:rPr>
                <w:sz w:val="28"/>
                <w:szCs w:val="28"/>
              </w:rPr>
              <w:t>Houston, Texas</w:t>
            </w:r>
          </w:p>
        </w:tc>
      </w:tr>
      <w:tr w:rsidR="00182F9C" w14:paraId="5925EF7A" w14:textId="77777777" w:rsidTr="00034460">
        <w:trPr>
          <w:trHeight w:hRule="exact" w:val="2160"/>
        </w:trPr>
        <w:tc>
          <w:tcPr>
            <w:tcW w:w="1676" w:type="dxa"/>
            <w:shd w:val="clear" w:color="auto" w:fill="002060"/>
            <w:vAlign w:val="center"/>
          </w:tcPr>
          <w:p w14:paraId="5339C183" w14:textId="3B6C71FB" w:rsidR="00182F9C" w:rsidRPr="00F04126" w:rsidRDefault="005534B5" w:rsidP="00034460">
            <w:pPr>
              <w:spacing w:line="18" w:lineRule="atLeast"/>
              <w:contextualSpacing/>
              <w:jc w:val="center"/>
              <w:rPr>
                <w:noProof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A5D7137" wp14:editId="33E594EC">
                  <wp:extent cx="877824" cy="132588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lo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824" cy="1325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44" w:type="dxa"/>
            <w:vAlign w:val="center"/>
          </w:tcPr>
          <w:p w14:paraId="69C190B6" w14:textId="6D4A66AD" w:rsidR="00182F9C" w:rsidRPr="00A87D43" w:rsidRDefault="005534B5" w:rsidP="00182F9C">
            <w:pPr>
              <w:spacing w:line="18" w:lineRule="atLeast"/>
              <w:contextualSpacing/>
              <w:jc w:val="left"/>
              <w:rPr>
                <w:b/>
                <w:i/>
                <w:color w:val="000000" w:themeColor="text1"/>
                <w:sz w:val="34"/>
                <w:szCs w:val="34"/>
              </w:rPr>
            </w:pPr>
            <w:r w:rsidRPr="00A87D43">
              <w:rPr>
                <w:b/>
                <w:i/>
                <w:color w:val="000000" w:themeColor="text1"/>
                <w:sz w:val="34"/>
                <w:szCs w:val="34"/>
              </w:rPr>
              <w:t>The National Opioid Litigation—Will This Be the Biggest Settlement Ever?</w:t>
            </w:r>
          </w:p>
          <w:p w14:paraId="41D972F4" w14:textId="77777777" w:rsidR="00182F9C" w:rsidRDefault="00182F9C" w:rsidP="00182F9C">
            <w:pPr>
              <w:spacing w:line="120" w:lineRule="auto"/>
              <w:contextualSpacing/>
              <w:jc w:val="left"/>
              <w:rPr>
                <w:sz w:val="28"/>
                <w:szCs w:val="28"/>
              </w:rPr>
            </w:pPr>
          </w:p>
          <w:p w14:paraId="7B73A8AB" w14:textId="77777777" w:rsidR="005534B5" w:rsidRPr="005534B5" w:rsidRDefault="005534B5" w:rsidP="005534B5">
            <w:pPr>
              <w:spacing w:line="18" w:lineRule="atLeast"/>
              <w:contextualSpacing/>
              <w:jc w:val="left"/>
              <w:rPr>
                <w:sz w:val="28"/>
                <w:szCs w:val="28"/>
              </w:rPr>
            </w:pPr>
            <w:r w:rsidRPr="005534B5">
              <w:rPr>
                <w:sz w:val="28"/>
                <w:szCs w:val="28"/>
              </w:rPr>
              <w:t>Marc J. Bern</w:t>
            </w:r>
          </w:p>
          <w:p w14:paraId="1F1A9824" w14:textId="77777777" w:rsidR="005534B5" w:rsidRPr="005534B5" w:rsidRDefault="005534B5" w:rsidP="005534B5">
            <w:pPr>
              <w:spacing w:line="18" w:lineRule="atLeast"/>
              <w:contextualSpacing/>
              <w:jc w:val="left"/>
              <w:rPr>
                <w:sz w:val="28"/>
                <w:szCs w:val="28"/>
              </w:rPr>
            </w:pPr>
            <w:r w:rsidRPr="005534B5">
              <w:rPr>
                <w:sz w:val="28"/>
                <w:szCs w:val="28"/>
              </w:rPr>
              <w:t>Marc J. Bern &amp; Partners LLP</w:t>
            </w:r>
          </w:p>
          <w:p w14:paraId="45BF5B7F" w14:textId="5A4B65D5" w:rsidR="00182F9C" w:rsidRPr="008E4E88" w:rsidRDefault="005534B5" w:rsidP="005534B5">
            <w:pPr>
              <w:spacing w:line="18" w:lineRule="atLeast"/>
              <w:contextualSpacing/>
              <w:jc w:val="left"/>
              <w:rPr>
                <w:i/>
                <w:color w:val="000000" w:themeColor="text1"/>
                <w:sz w:val="34"/>
                <w:szCs w:val="34"/>
              </w:rPr>
            </w:pPr>
            <w:r w:rsidRPr="005534B5">
              <w:rPr>
                <w:sz w:val="28"/>
                <w:szCs w:val="28"/>
              </w:rPr>
              <w:t>New York, New York</w:t>
            </w:r>
          </w:p>
        </w:tc>
      </w:tr>
      <w:tr w:rsidR="00182F9C" w14:paraId="09309575" w14:textId="77777777" w:rsidTr="00034460">
        <w:trPr>
          <w:trHeight w:hRule="exact" w:val="2160"/>
        </w:trPr>
        <w:tc>
          <w:tcPr>
            <w:tcW w:w="1676" w:type="dxa"/>
            <w:shd w:val="clear" w:color="auto" w:fill="002060"/>
            <w:vAlign w:val="center"/>
          </w:tcPr>
          <w:p w14:paraId="1F60FB15" w14:textId="77777777" w:rsidR="00182F9C" w:rsidRDefault="00182F9C" w:rsidP="00034460">
            <w:pPr>
              <w:spacing w:line="18" w:lineRule="atLeast"/>
              <w:contextualSpacing/>
              <w:jc w:val="center"/>
              <w:rPr>
                <w:sz w:val="32"/>
                <w:szCs w:val="32"/>
              </w:rPr>
            </w:pPr>
            <w:r w:rsidRPr="0072113B">
              <w:rPr>
                <w:noProof/>
                <w:sz w:val="32"/>
                <w:szCs w:val="32"/>
              </w:rPr>
              <w:drawing>
                <wp:inline distT="0" distB="0" distL="0" distR="0" wp14:anchorId="5A14DC60" wp14:editId="0BE656AB">
                  <wp:extent cx="877824" cy="1316736"/>
                  <wp:effectExtent l="0" t="0" r="0" b="444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Julia\Documents\CLSA\2017 Inaugural Conference - Terranea\speaker pics\sheridan resiz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824" cy="1316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44" w:type="dxa"/>
            <w:vAlign w:val="center"/>
          </w:tcPr>
          <w:p w14:paraId="668D0D59" w14:textId="71043E79" w:rsidR="00182F9C" w:rsidRPr="00A87D43" w:rsidRDefault="005534B5" w:rsidP="00182F9C">
            <w:pPr>
              <w:spacing w:line="18" w:lineRule="atLeast"/>
              <w:contextualSpacing/>
              <w:jc w:val="left"/>
              <w:rPr>
                <w:b/>
                <w:i/>
                <w:color w:val="000000" w:themeColor="text1"/>
                <w:sz w:val="34"/>
                <w:szCs w:val="34"/>
              </w:rPr>
            </w:pPr>
            <w:r w:rsidRPr="00A87D43">
              <w:rPr>
                <w:b/>
                <w:i/>
                <w:color w:val="000000" w:themeColor="text1"/>
                <w:sz w:val="34"/>
                <w:szCs w:val="34"/>
              </w:rPr>
              <w:t>Update on Attorney-Client Privilege:  Tricky Questions in a Complex World</w:t>
            </w:r>
          </w:p>
          <w:p w14:paraId="4C45FC6D" w14:textId="77777777" w:rsidR="00182F9C" w:rsidRDefault="00182F9C" w:rsidP="00182F9C">
            <w:pPr>
              <w:spacing w:line="120" w:lineRule="auto"/>
              <w:contextualSpacing/>
              <w:jc w:val="left"/>
              <w:rPr>
                <w:sz w:val="28"/>
                <w:szCs w:val="28"/>
              </w:rPr>
            </w:pPr>
          </w:p>
          <w:p w14:paraId="351D56C8" w14:textId="77777777" w:rsidR="005534B5" w:rsidRPr="005534B5" w:rsidRDefault="005534B5" w:rsidP="005534B5">
            <w:pPr>
              <w:spacing w:line="18" w:lineRule="atLeast"/>
              <w:contextualSpacing/>
              <w:jc w:val="left"/>
              <w:rPr>
                <w:sz w:val="28"/>
                <w:szCs w:val="28"/>
              </w:rPr>
            </w:pPr>
            <w:r w:rsidRPr="005534B5">
              <w:rPr>
                <w:sz w:val="28"/>
                <w:szCs w:val="28"/>
              </w:rPr>
              <w:t>Meryl Macklin</w:t>
            </w:r>
          </w:p>
          <w:p w14:paraId="4196F958" w14:textId="77777777" w:rsidR="005534B5" w:rsidRPr="005534B5" w:rsidRDefault="005534B5" w:rsidP="005534B5">
            <w:pPr>
              <w:spacing w:line="18" w:lineRule="atLeast"/>
              <w:contextualSpacing/>
              <w:jc w:val="left"/>
              <w:rPr>
                <w:sz w:val="28"/>
                <w:szCs w:val="28"/>
              </w:rPr>
            </w:pPr>
            <w:r w:rsidRPr="005534B5">
              <w:rPr>
                <w:sz w:val="28"/>
                <w:szCs w:val="28"/>
              </w:rPr>
              <w:t xml:space="preserve">Bryan Cave Leighton </w:t>
            </w:r>
            <w:proofErr w:type="spellStart"/>
            <w:r w:rsidRPr="005534B5">
              <w:rPr>
                <w:sz w:val="28"/>
                <w:szCs w:val="28"/>
              </w:rPr>
              <w:t>Paisner</w:t>
            </w:r>
            <w:proofErr w:type="spellEnd"/>
            <w:r w:rsidRPr="005534B5">
              <w:rPr>
                <w:sz w:val="28"/>
                <w:szCs w:val="28"/>
              </w:rPr>
              <w:t xml:space="preserve"> LLP</w:t>
            </w:r>
          </w:p>
          <w:p w14:paraId="0095AD93" w14:textId="57E871C5" w:rsidR="00182F9C" w:rsidRDefault="005534B5" w:rsidP="005534B5">
            <w:pPr>
              <w:spacing w:line="18" w:lineRule="atLeast"/>
              <w:contextualSpacing/>
              <w:jc w:val="left"/>
              <w:rPr>
                <w:sz w:val="32"/>
                <w:szCs w:val="32"/>
              </w:rPr>
            </w:pPr>
            <w:r w:rsidRPr="005534B5">
              <w:rPr>
                <w:sz w:val="28"/>
                <w:szCs w:val="28"/>
              </w:rPr>
              <w:t>San Francisco, California</w:t>
            </w:r>
          </w:p>
        </w:tc>
      </w:tr>
      <w:tr w:rsidR="00182F9C" w14:paraId="23AA7B53" w14:textId="77777777" w:rsidTr="00034460">
        <w:trPr>
          <w:trHeight w:hRule="exact" w:val="2232"/>
        </w:trPr>
        <w:tc>
          <w:tcPr>
            <w:tcW w:w="1676" w:type="dxa"/>
            <w:shd w:val="clear" w:color="auto" w:fill="002060"/>
            <w:vAlign w:val="center"/>
          </w:tcPr>
          <w:p w14:paraId="27E24DB2" w14:textId="77777777" w:rsidR="00182F9C" w:rsidRPr="00F04126" w:rsidRDefault="00182F9C" w:rsidP="00034460">
            <w:pPr>
              <w:spacing w:line="18" w:lineRule="atLeast"/>
              <w:contextualSpacing/>
              <w:jc w:val="center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44E13938" wp14:editId="3954DD76">
                  <wp:extent cx="877824" cy="1316736"/>
                  <wp:effectExtent l="0" t="0" r="0" b="444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ckerly 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824" cy="1316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44" w:type="dxa"/>
            <w:vAlign w:val="center"/>
          </w:tcPr>
          <w:p w14:paraId="2FCB80BE" w14:textId="2513EC39" w:rsidR="00182F9C" w:rsidRPr="00A87D43" w:rsidRDefault="002B1285" w:rsidP="00034460">
            <w:pPr>
              <w:spacing w:line="216" w:lineRule="auto"/>
              <w:contextualSpacing/>
              <w:jc w:val="left"/>
              <w:rPr>
                <w:b/>
                <w:i/>
                <w:color w:val="000000" w:themeColor="text1"/>
                <w:spacing w:val="-14"/>
                <w:sz w:val="33"/>
                <w:szCs w:val="33"/>
              </w:rPr>
            </w:pPr>
            <w:r w:rsidRPr="00A87D43">
              <w:rPr>
                <w:b/>
                <w:i/>
                <w:color w:val="000000" w:themeColor="text1"/>
                <w:spacing w:val="-14"/>
                <w:sz w:val="33"/>
                <w:szCs w:val="33"/>
              </w:rPr>
              <w:t>A World of Difference: Adjusting Your Advocacy to Meet the Contrasting Rules, Customs, and Expectations in U.S. Jury Trial, U.S. Arbitration and Mediation, and In</w:t>
            </w:r>
            <w:r w:rsidR="005E621F" w:rsidRPr="00A87D43">
              <w:rPr>
                <w:b/>
                <w:i/>
                <w:color w:val="000000" w:themeColor="text1"/>
                <w:spacing w:val="-14"/>
                <w:sz w:val="33"/>
                <w:szCs w:val="33"/>
              </w:rPr>
              <w:t>ternational Arbitration Settings</w:t>
            </w:r>
          </w:p>
          <w:p w14:paraId="2D16B767" w14:textId="77777777" w:rsidR="00182F9C" w:rsidRDefault="00182F9C" w:rsidP="00034460">
            <w:pPr>
              <w:spacing w:line="96" w:lineRule="auto"/>
              <w:contextualSpacing/>
              <w:jc w:val="left"/>
              <w:rPr>
                <w:sz w:val="28"/>
                <w:szCs w:val="28"/>
              </w:rPr>
            </w:pPr>
          </w:p>
          <w:p w14:paraId="2CBA0295" w14:textId="77777777" w:rsidR="005534B5" w:rsidRPr="005534B5" w:rsidRDefault="005534B5" w:rsidP="005534B5">
            <w:pPr>
              <w:spacing w:line="18" w:lineRule="atLeast"/>
              <w:contextualSpacing/>
              <w:jc w:val="left"/>
              <w:rPr>
                <w:sz w:val="28"/>
                <w:szCs w:val="28"/>
              </w:rPr>
            </w:pPr>
            <w:r w:rsidRPr="005534B5">
              <w:rPr>
                <w:sz w:val="28"/>
                <w:szCs w:val="28"/>
              </w:rPr>
              <w:t>Cedric C. Chao</w:t>
            </w:r>
          </w:p>
          <w:p w14:paraId="7701D1F0" w14:textId="58EC20D0" w:rsidR="005534B5" w:rsidRPr="005534B5" w:rsidRDefault="005534B5" w:rsidP="005534B5">
            <w:pPr>
              <w:spacing w:line="18" w:lineRule="atLeast"/>
              <w:contextualSpacing/>
              <w:jc w:val="left"/>
              <w:rPr>
                <w:sz w:val="28"/>
                <w:szCs w:val="28"/>
              </w:rPr>
            </w:pPr>
            <w:r w:rsidRPr="005534B5">
              <w:rPr>
                <w:sz w:val="28"/>
                <w:szCs w:val="28"/>
              </w:rPr>
              <w:t>DLA Piper</w:t>
            </w:r>
            <w:r w:rsidR="00481240">
              <w:rPr>
                <w:sz w:val="28"/>
                <w:szCs w:val="28"/>
              </w:rPr>
              <w:t xml:space="preserve"> </w:t>
            </w:r>
            <w:r w:rsidR="00CE0765">
              <w:rPr>
                <w:sz w:val="28"/>
                <w:szCs w:val="28"/>
              </w:rPr>
              <w:t>LLP (US)</w:t>
            </w:r>
          </w:p>
          <w:p w14:paraId="3BC22FA4" w14:textId="1BDFCCCA" w:rsidR="00182F9C" w:rsidRPr="00543EB1" w:rsidRDefault="005534B5" w:rsidP="005534B5">
            <w:pPr>
              <w:spacing w:line="18" w:lineRule="atLeast"/>
              <w:contextualSpacing/>
              <w:jc w:val="left"/>
              <w:rPr>
                <w:sz w:val="28"/>
                <w:szCs w:val="28"/>
              </w:rPr>
            </w:pPr>
            <w:r w:rsidRPr="005534B5">
              <w:rPr>
                <w:sz w:val="28"/>
                <w:szCs w:val="28"/>
              </w:rPr>
              <w:t>San Francisco, California</w:t>
            </w:r>
          </w:p>
        </w:tc>
      </w:tr>
      <w:tr w:rsidR="00182F9C" w14:paraId="4CE3CC69" w14:textId="77777777" w:rsidTr="00034460">
        <w:trPr>
          <w:trHeight w:hRule="exact" w:val="2160"/>
        </w:trPr>
        <w:tc>
          <w:tcPr>
            <w:tcW w:w="1676" w:type="dxa"/>
            <w:shd w:val="clear" w:color="auto" w:fill="002060"/>
            <w:vAlign w:val="center"/>
          </w:tcPr>
          <w:p w14:paraId="5E49E356" w14:textId="77777777" w:rsidR="00182F9C" w:rsidRDefault="00182F9C" w:rsidP="00034460">
            <w:pPr>
              <w:spacing w:line="18" w:lineRule="atLeast"/>
              <w:contextualSpacing/>
              <w:jc w:val="center"/>
              <w:rPr>
                <w:sz w:val="32"/>
                <w:szCs w:val="32"/>
              </w:rPr>
            </w:pPr>
            <w:r w:rsidRPr="0072113B">
              <w:rPr>
                <w:noProof/>
                <w:sz w:val="32"/>
                <w:szCs w:val="32"/>
              </w:rPr>
              <w:drawing>
                <wp:inline distT="0" distB="0" distL="0" distR="0" wp14:anchorId="7D5A1330" wp14:editId="07C0D635">
                  <wp:extent cx="877824" cy="1316736"/>
                  <wp:effectExtent l="0" t="0" r="0" b="444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Julia\Documents\CLSA\2017 Inaugural Conference - Terranea\speaker pics\Wulfsberg resiz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824" cy="1316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44" w:type="dxa"/>
            <w:vAlign w:val="center"/>
          </w:tcPr>
          <w:p w14:paraId="53A33F52" w14:textId="36713984" w:rsidR="00182F9C" w:rsidRPr="00A87D43" w:rsidRDefault="004507E9" w:rsidP="00182F9C">
            <w:pPr>
              <w:spacing w:line="18" w:lineRule="atLeast"/>
              <w:contextualSpacing/>
              <w:jc w:val="left"/>
              <w:rPr>
                <w:b/>
                <w:i/>
                <w:color w:val="000000" w:themeColor="text1"/>
                <w:sz w:val="34"/>
                <w:szCs w:val="34"/>
              </w:rPr>
            </w:pPr>
            <w:r w:rsidRPr="00A87D43">
              <w:rPr>
                <w:b/>
                <w:i/>
                <w:color w:val="000000" w:themeColor="text1"/>
                <w:sz w:val="34"/>
                <w:szCs w:val="34"/>
              </w:rPr>
              <w:t>Identifying and Managing Conflicts of Interest in Litigation</w:t>
            </w:r>
          </w:p>
          <w:p w14:paraId="38C107E7" w14:textId="77777777" w:rsidR="00182F9C" w:rsidRDefault="00182F9C" w:rsidP="00182F9C">
            <w:pPr>
              <w:spacing w:line="120" w:lineRule="auto"/>
              <w:contextualSpacing/>
              <w:jc w:val="left"/>
              <w:rPr>
                <w:sz w:val="28"/>
                <w:szCs w:val="28"/>
              </w:rPr>
            </w:pPr>
          </w:p>
          <w:p w14:paraId="08E2B6BA" w14:textId="77777777" w:rsidR="005534B5" w:rsidRPr="005534B5" w:rsidRDefault="005534B5" w:rsidP="005534B5">
            <w:pPr>
              <w:spacing w:line="18" w:lineRule="atLeast"/>
              <w:contextualSpacing/>
              <w:jc w:val="left"/>
              <w:rPr>
                <w:sz w:val="28"/>
                <w:szCs w:val="28"/>
              </w:rPr>
            </w:pPr>
            <w:r w:rsidRPr="005534B5">
              <w:rPr>
                <w:sz w:val="28"/>
                <w:szCs w:val="28"/>
              </w:rPr>
              <w:t>Michael L. Hutchinson</w:t>
            </w:r>
          </w:p>
          <w:p w14:paraId="7C88B8E9" w14:textId="77777777" w:rsidR="005534B5" w:rsidRPr="005534B5" w:rsidRDefault="005534B5" w:rsidP="005534B5">
            <w:pPr>
              <w:spacing w:line="18" w:lineRule="atLeast"/>
              <w:contextualSpacing/>
              <w:jc w:val="left"/>
              <w:rPr>
                <w:sz w:val="28"/>
                <w:szCs w:val="28"/>
              </w:rPr>
            </w:pPr>
            <w:proofErr w:type="spellStart"/>
            <w:r w:rsidRPr="005534B5">
              <w:rPr>
                <w:sz w:val="28"/>
                <w:szCs w:val="28"/>
              </w:rPr>
              <w:t>Treece</w:t>
            </w:r>
            <w:proofErr w:type="spellEnd"/>
            <w:r w:rsidRPr="005534B5">
              <w:rPr>
                <w:sz w:val="28"/>
                <w:szCs w:val="28"/>
              </w:rPr>
              <w:t xml:space="preserve"> </w:t>
            </w:r>
            <w:proofErr w:type="spellStart"/>
            <w:r w:rsidRPr="005534B5">
              <w:rPr>
                <w:sz w:val="28"/>
                <w:szCs w:val="28"/>
              </w:rPr>
              <w:t>Alfrey</w:t>
            </w:r>
            <w:proofErr w:type="spellEnd"/>
            <w:r w:rsidRPr="005534B5">
              <w:rPr>
                <w:sz w:val="28"/>
                <w:szCs w:val="28"/>
              </w:rPr>
              <w:t xml:space="preserve"> </w:t>
            </w:r>
            <w:proofErr w:type="spellStart"/>
            <w:r w:rsidRPr="005534B5">
              <w:rPr>
                <w:sz w:val="28"/>
                <w:szCs w:val="28"/>
              </w:rPr>
              <w:t>Musat</w:t>
            </w:r>
            <w:proofErr w:type="spellEnd"/>
            <w:r w:rsidRPr="005534B5">
              <w:rPr>
                <w:sz w:val="28"/>
                <w:szCs w:val="28"/>
              </w:rPr>
              <w:t xml:space="preserve"> P.C.</w:t>
            </w:r>
          </w:p>
          <w:p w14:paraId="79E47830" w14:textId="242ABD74" w:rsidR="00182F9C" w:rsidRDefault="005534B5" w:rsidP="005534B5">
            <w:pPr>
              <w:spacing w:line="18" w:lineRule="atLeast"/>
              <w:contextualSpacing/>
              <w:jc w:val="left"/>
              <w:rPr>
                <w:sz w:val="32"/>
                <w:szCs w:val="32"/>
              </w:rPr>
            </w:pPr>
            <w:r w:rsidRPr="005534B5">
              <w:rPr>
                <w:sz w:val="28"/>
                <w:szCs w:val="28"/>
              </w:rPr>
              <w:t>Denver, Colorado</w:t>
            </w:r>
          </w:p>
        </w:tc>
      </w:tr>
    </w:tbl>
    <w:p w14:paraId="39DB9B9E" w14:textId="77777777" w:rsidR="008B4C74" w:rsidRDefault="008B4C74" w:rsidP="00314660">
      <w:pPr>
        <w:ind w:left="-1440" w:firstLine="1440"/>
      </w:pPr>
      <w:r>
        <w:br w:type="page"/>
      </w:r>
    </w:p>
    <w:tbl>
      <w:tblPr>
        <w:tblStyle w:val="TableGrid"/>
        <w:tblW w:w="10220" w:type="dxa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5"/>
        <w:gridCol w:w="882"/>
        <w:gridCol w:w="68"/>
        <w:gridCol w:w="694"/>
        <w:gridCol w:w="874"/>
        <w:gridCol w:w="746"/>
        <w:gridCol w:w="902"/>
        <w:gridCol w:w="206"/>
        <w:gridCol w:w="132"/>
        <w:gridCol w:w="402"/>
        <w:gridCol w:w="2506"/>
        <w:gridCol w:w="170"/>
        <w:gridCol w:w="177"/>
        <w:gridCol w:w="26"/>
      </w:tblGrid>
      <w:tr w:rsidR="00A7779B" w14:paraId="637C8D38" w14:textId="77777777" w:rsidTr="00A7779B">
        <w:trPr>
          <w:trHeight w:hRule="exact" w:val="144"/>
        </w:trPr>
        <w:tc>
          <w:tcPr>
            <w:tcW w:w="10220" w:type="dxa"/>
            <w:gridSpan w:val="14"/>
            <w:vAlign w:val="center"/>
          </w:tcPr>
          <w:p w14:paraId="657F6618" w14:textId="77777777" w:rsidR="00A7779B" w:rsidRPr="00A87D43" w:rsidRDefault="00A7779B" w:rsidP="00314660">
            <w:pPr>
              <w:spacing w:line="18" w:lineRule="atLeast"/>
              <w:contextualSpacing/>
              <w:jc w:val="center"/>
              <w:rPr>
                <w:b/>
                <w:i/>
                <w:sz w:val="34"/>
                <w:szCs w:val="34"/>
              </w:rPr>
            </w:pPr>
          </w:p>
        </w:tc>
      </w:tr>
      <w:tr w:rsidR="00E62152" w14:paraId="6669A24A" w14:textId="77777777" w:rsidTr="00314660">
        <w:trPr>
          <w:trHeight w:val="576"/>
        </w:trPr>
        <w:tc>
          <w:tcPr>
            <w:tcW w:w="10220" w:type="dxa"/>
            <w:gridSpan w:val="14"/>
            <w:vAlign w:val="center"/>
          </w:tcPr>
          <w:p w14:paraId="7ED6ABD9" w14:textId="01F1F1F3" w:rsidR="00E62152" w:rsidRPr="00A87D43" w:rsidRDefault="00E62152" w:rsidP="00314660">
            <w:pPr>
              <w:spacing w:line="18" w:lineRule="atLeast"/>
              <w:contextualSpacing/>
              <w:jc w:val="center"/>
              <w:rPr>
                <w:b/>
                <w:i/>
                <w:sz w:val="34"/>
                <w:szCs w:val="34"/>
              </w:rPr>
            </w:pPr>
            <w:r w:rsidRPr="00A87D43">
              <w:rPr>
                <w:b/>
                <w:i/>
                <w:sz w:val="34"/>
                <w:szCs w:val="34"/>
              </w:rPr>
              <w:t>Do Infringers Pay for the Whole Product?</w:t>
            </w:r>
          </w:p>
          <w:p w14:paraId="6C6128DD" w14:textId="0C8BB126" w:rsidR="00E62152" w:rsidRPr="00E62152" w:rsidRDefault="00E62152" w:rsidP="00314660">
            <w:pPr>
              <w:spacing w:line="18" w:lineRule="atLeast"/>
              <w:contextualSpacing/>
              <w:jc w:val="center"/>
              <w:rPr>
                <w:i/>
                <w:sz w:val="34"/>
                <w:szCs w:val="34"/>
              </w:rPr>
            </w:pPr>
            <w:r w:rsidRPr="00A87D43">
              <w:rPr>
                <w:b/>
                <w:i/>
                <w:sz w:val="34"/>
                <w:szCs w:val="34"/>
              </w:rPr>
              <w:t>A Dive into Intellectual Property and Apportionment</w:t>
            </w:r>
          </w:p>
        </w:tc>
      </w:tr>
      <w:tr w:rsidR="00D60DB5" w14:paraId="7A0B38AD" w14:textId="77777777" w:rsidTr="00D60DB5">
        <w:trPr>
          <w:gridAfter w:val="2"/>
          <w:wAfter w:w="203" w:type="dxa"/>
          <w:trHeight w:val="2232"/>
        </w:trPr>
        <w:tc>
          <w:tcPr>
            <w:tcW w:w="3317" w:type="dxa"/>
            <w:gridSpan w:val="2"/>
            <w:vAlign w:val="center"/>
          </w:tcPr>
          <w:p w14:paraId="48C34B57" w14:textId="77777777" w:rsidR="00596A40" w:rsidRPr="00A87D43" w:rsidRDefault="00596A40" w:rsidP="00DE00E4">
            <w:pPr>
              <w:spacing w:line="18" w:lineRule="atLeast"/>
              <w:contextualSpacing/>
              <w:jc w:val="center"/>
              <w:rPr>
                <w:b/>
                <w:i/>
                <w:sz w:val="34"/>
                <w:szCs w:val="34"/>
              </w:rPr>
            </w:pPr>
          </w:p>
        </w:tc>
        <w:tc>
          <w:tcPr>
            <w:tcW w:w="1636" w:type="dxa"/>
            <w:gridSpan w:val="3"/>
            <w:shd w:val="clear" w:color="auto" w:fill="002060"/>
            <w:vAlign w:val="center"/>
          </w:tcPr>
          <w:p w14:paraId="072E12F0" w14:textId="7F007F53" w:rsidR="00596A40" w:rsidRPr="00A87D43" w:rsidRDefault="00596A40" w:rsidP="00B3166D">
            <w:pPr>
              <w:spacing w:line="18" w:lineRule="atLeast"/>
              <w:contextualSpacing/>
              <w:jc w:val="right"/>
              <w:rPr>
                <w:b/>
                <w:i/>
                <w:sz w:val="34"/>
                <w:szCs w:val="34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512195C0" wp14:editId="107AD7AC">
                  <wp:extent cx="877824" cy="1316736"/>
                  <wp:effectExtent l="0" t="0" r="0" b="444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manny1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824" cy="1316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8" w:type="dxa"/>
            <w:gridSpan w:val="2"/>
            <w:shd w:val="clear" w:color="auto" w:fill="002060"/>
            <w:vAlign w:val="center"/>
          </w:tcPr>
          <w:p w14:paraId="0D993BDC" w14:textId="0FAE2A22" w:rsidR="00596A40" w:rsidRPr="00A87D43" w:rsidRDefault="00596A40" w:rsidP="00B3166D">
            <w:pPr>
              <w:spacing w:line="18" w:lineRule="atLeast"/>
              <w:contextualSpacing/>
              <w:jc w:val="left"/>
              <w:rPr>
                <w:b/>
                <w:i/>
                <w:sz w:val="34"/>
                <w:szCs w:val="34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27930656" wp14:editId="4E66DC9F">
                  <wp:extent cx="877824" cy="1316736"/>
                  <wp:effectExtent l="0" t="0" r="0" b="444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Decker-Misty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824" cy="1316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  <w:gridSpan w:val="5"/>
            <w:vAlign w:val="center"/>
          </w:tcPr>
          <w:p w14:paraId="45416D4F" w14:textId="0B07E405" w:rsidR="00596A40" w:rsidRPr="00A87D43" w:rsidRDefault="00596A40" w:rsidP="00DE00E4">
            <w:pPr>
              <w:spacing w:line="18" w:lineRule="atLeast"/>
              <w:contextualSpacing/>
              <w:jc w:val="center"/>
              <w:rPr>
                <w:b/>
                <w:i/>
                <w:sz w:val="34"/>
                <w:szCs w:val="34"/>
              </w:rPr>
            </w:pPr>
          </w:p>
        </w:tc>
      </w:tr>
      <w:tr w:rsidR="00D60DB5" w14:paraId="5C3BAE39" w14:textId="77777777" w:rsidTr="00D60DB5">
        <w:trPr>
          <w:trHeight w:val="720"/>
        </w:trPr>
        <w:tc>
          <w:tcPr>
            <w:tcW w:w="4953" w:type="dxa"/>
            <w:gridSpan w:val="5"/>
            <w:shd w:val="clear" w:color="auto" w:fill="auto"/>
          </w:tcPr>
          <w:p w14:paraId="2F0CABEF" w14:textId="77777777" w:rsidR="000334B8" w:rsidRPr="00DE00E4" w:rsidRDefault="000334B8" w:rsidP="00314660">
            <w:pPr>
              <w:spacing w:line="216" w:lineRule="auto"/>
              <w:contextualSpacing/>
              <w:jc w:val="center"/>
              <w:rPr>
                <w:sz w:val="28"/>
                <w:szCs w:val="28"/>
              </w:rPr>
            </w:pPr>
            <w:r w:rsidRPr="00DE00E4">
              <w:rPr>
                <w:sz w:val="28"/>
                <w:szCs w:val="28"/>
              </w:rPr>
              <w:t>Manny D. Pokotilow</w:t>
            </w:r>
          </w:p>
          <w:p w14:paraId="142CC9F7" w14:textId="77777777" w:rsidR="000334B8" w:rsidRPr="00DE00E4" w:rsidRDefault="000334B8" w:rsidP="00314660">
            <w:pPr>
              <w:spacing w:line="216" w:lineRule="auto"/>
              <w:contextualSpacing/>
              <w:jc w:val="center"/>
              <w:rPr>
                <w:sz w:val="28"/>
                <w:szCs w:val="28"/>
              </w:rPr>
            </w:pPr>
            <w:r w:rsidRPr="00DE00E4">
              <w:rPr>
                <w:sz w:val="28"/>
                <w:szCs w:val="28"/>
              </w:rPr>
              <w:t xml:space="preserve">Caesar </w:t>
            </w:r>
            <w:proofErr w:type="spellStart"/>
            <w:r w:rsidRPr="00DE00E4">
              <w:rPr>
                <w:sz w:val="28"/>
                <w:szCs w:val="28"/>
              </w:rPr>
              <w:t>Rivise</w:t>
            </w:r>
            <w:proofErr w:type="spellEnd"/>
            <w:r w:rsidRPr="00DE00E4">
              <w:rPr>
                <w:sz w:val="28"/>
                <w:szCs w:val="28"/>
              </w:rPr>
              <w:t>, PC</w:t>
            </w:r>
          </w:p>
          <w:p w14:paraId="58E9587C" w14:textId="154CCFEA" w:rsidR="000334B8" w:rsidRDefault="000334B8" w:rsidP="00314660">
            <w:pPr>
              <w:spacing w:line="216" w:lineRule="auto"/>
              <w:contextualSpacing/>
              <w:jc w:val="center"/>
              <w:rPr>
                <w:sz w:val="28"/>
                <w:szCs w:val="28"/>
              </w:rPr>
            </w:pPr>
            <w:r w:rsidRPr="00DE00E4">
              <w:rPr>
                <w:sz w:val="28"/>
                <w:szCs w:val="28"/>
              </w:rPr>
              <w:t>Philadelphia, Pennsylvania</w:t>
            </w:r>
          </w:p>
        </w:tc>
        <w:tc>
          <w:tcPr>
            <w:tcW w:w="5267" w:type="dxa"/>
            <w:gridSpan w:val="9"/>
            <w:shd w:val="clear" w:color="auto" w:fill="auto"/>
          </w:tcPr>
          <w:p w14:paraId="7F36EFBB" w14:textId="77777777" w:rsidR="000334B8" w:rsidRDefault="000334B8" w:rsidP="00314660">
            <w:pPr>
              <w:spacing w:line="21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Misty L. Decker, CFE, CFF,</w:t>
            </w:r>
          </w:p>
          <w:p w14:paraId="7997C5F3" w14:textId="77777777" w:rsidR="000334B8" w:rsidRPr="00DE00E4" w:rsidRDefault="000334B8" w:rsidP="00314660">
            <w:pPr>
              <w:spacing w:line="216" w:lineRule="auto"/>
              <w:contextualSpacing/>
              <w:jc w:val="center"/>
              <w:rPr>
                <w:sz w:val="28"/>
                <w:szCs w:val="28"/>
              </w:rPr>
            </w:pPr>
            <w:r w:rsidRPr="00DE00E4">
              <w:rPr>
                <w:sz w:val="28"/>
                <w:szCs w:val="28"/>
              </w:rPr>
              <w:t>CGMA, CLP, CPA/ABV</w:t>
            </w:r>
          </w:p>
          <w:p w14:paraId="4E920692" w14:textId="1599E724" w:rsidR="000334B8" w:rsidRPr="00DE00E4" w:rsidRDefault="000334B8" w:rsidP="00314660">
            <w:pPr>
              <w:spacing w:line="216" w:lineRule="auto"/>
              <w:contextualSpacing/>
              <w:jc w:val="center"/>
              <w:rPr>
                <w:sz w:val="28"/>
                <w:szCs w:val="28"/>
              </w:rPr>
            </w:pPr>
            <w:r w:rsidRPr="00DE00E4">
              <w:rPr>
                <w:sz w:val="28"/>
                <w:szCs w:val="28"/>
              </w:rPr>
              <w:t>Elliott Davis</w:t>
            </w:r>
          </w:p>
          <w:p w14:paraId="0AF4610C" w14:textId="5312DC4A" w:rsidR="000334B8" w:rsidRDefault="000334B8" w:rsidP="00314660">
            <w:pPr>
              <w:spacing w:line="216" w:lineRule="auto"/>
              <w:contextualSpacing/>
              <w:jc w:val="center"/>
              <w:rPr>
                <w:sz w:val="28"/>
                <w:szCs w:val="28"/>
              </w:rPr>
            </w:pPr>
            <w:r w:rsidRPr="00DE00E4">
              <w:rPr>
                <w:sz w:val="28"/>
                <w:szCs w:val="28"/>
              </w:rPr>
              <w:t>Nashville, Tennessee</w:t>
            </w:r>
          </w:p>
        </w:tc>
      </w:tr>
      <w:tr w:rsidR="003E0B3B" w14:paraId="62ECF847" w14:textId="77777777" w:rsidTr="00314660">
        <w:trPr>
          <w:trHeight w:hRule="exact" w:val="144"/>
        </w:trPr>
        <w:tc>
          <w:tcPr>
            <w:tcW w:w="10220" w:type="dxa"/>
            <w:gridSpan w:val="14"/>
            <w:vAlign w:val="center"/>
          </w:tcPr>
          <w:p w14:paraId="68E63786" w14:textId="77777777" w:rsidR="003E0B3B" w:rsidRPr="00A87D43" w:rsidRDefault="003E0B3B" w:rsidP="005E621F">
            <w:pPr>
              <w:contextualSpacing/>
              <w:jc w:val="center"/>
              <w:rPr>
                <w:b/>
                <w:i/>
                <w:sz w:val="34"/>
                <w:szCs w:val="34"/>
              </w:rPr>
            </w:pPr>
          </w:p>
        </w:tc>
      </w:tr>
      <w:tr w:rsidR="005E621F" w14:paraId="4480D5CD" w14:textId="77777777" w:rsidTr="00D60DB5">
        <w:trPr>
          <w:trHeight w:val="576"/>
        </w:trPr>
        <w:tc>
          <w:tcPr>
            <w:tcW w:w="10220" w:type="dxa"/>
            <w:gridSpan w:val="14"/>
            <w:vAlign w:val="center"/>
          </w:tcPr>
          <w:p w14:paraId="63723098" w14:textId="77777777" w:rsidR="005E621F" w:rsidRPr="00A87D43" w:rsidRDefault="005E621F" w:rsidP="00314660">
            <w:pPr>
              <w:spacing w:line="216" w:lineRule="auto"/>
              <w:contextualSpacing/>
              <w:jc w:val="center"/>
              <w:rPr>
                <w:b/>
                <w:i/>
                <w:sz w:val="34"/>
                <w:szCs w:val="34"/>
              </w:rPr>
            </w:pPr>
            <w:r w:rsidRPr="00A87D43">
              <w:rPr>
                <w:b/>
                <w:i/>
                <w:sz w:val="34"/>
                <w:szCs w:val="34"/>
              </w:rPr>
              <w:t>#</w:t>
            </w:r>
            <w:proofErr w:type="spellStart"/>
            <w:r w:rsidRPr="00A87D43">
              <w:rPr>
                <w:b/>
                <w:i/>
                <w:sz w:val="34"/>
                <w:szCs w:val="34"/>
              </w:rPr>
              <w:t>Metoo</w:t>
            </w:r>
            <w:proofErr w:type="spellEnd"/>
            <w:r w:rsidRPr="00A87D43">
              <w:rPr>
                <w:b/>
                <w:i/>
                <w:sz w:val="34"/>
                <w:szCs w:val="34"/>
              </w:rPr>
              <w:t xml:space="preserve"> and Sexual Harassment in a Law Firm:</w:t>
            </w:r>
          </w:p>
          <w:p w14:paraId="69DC539E" w14:textId="2EBF35ED" w:rsidR="005E621F" w:rsidRPr="005E621F" w:rsidRDefault="005E621F" w:rsidP="00314660">
            <w:pPr>
              <w:spacing w:line="216" w:lineRule="auto"/>
              <w:contextualSpacing/>
              <w:jc w:val="center"/>
              <w:rPr>
                <w:i/>
                <w:sz w:val="28"/>
                <w:szCs w:val="28"/>
              </w:rPr>
            </w:pPr>
            <w:r w:rsidRPr="00A87D43">
              <w:rPr>
                <w:b/>
                <w:i/>
                <w:sz w:val="34"/>
                <w:szCs w:val="34"/>
              </w:rPr>
              <w:t>What to Do When the Worst Happens</w:t>
            </w:r>
          </w:p>
        </w:tc>
      </w:tr>
      <w:tr w:rsidR="00D60DB5" w14:paraId="779A95C3" w14:textId="77777777" w:rsidTr="00D60DB5">
        <w:trPr>
          <w:gridAfter w:val="3"/>
          <w:wAfter w:w="373" w:type="dxa"/>
          <w:trHeight w:val="2232"/>
        </w:trPr>
        <w:tc>
          <w:tcPr>
            <w:tcW w:w="2435" w:type="dxa"/>
            <w:vAlign w:val="center"/>
          </w:tcPr>
          <w:p w14:paraId="4AEAB8A4" w14:textId="77777777" w:rsidR="00314660" w:rsidRPr="00A87D43" w:rsidRDefault="00314660" w:rsidP="00314660">
            <w:pPr>
              <w:contextualSpacing/>
              <w:jc w:val="center"/>
              <w:rPr>
                <w:b/>
                <w:i/>
                <w:sz w:val="34"/>
                <w:szCs w:val="34"/>
              </w:rPr>
            </w:pPr>
          </w:p>
        </w:tc>
        <w:tc>
          <w:tcPr>
            <w:tcW w:w="1644" w:type="dxa"/>
            <w:gridSpan w:val="3"/>
            <w:shd w:val="clear" w:color="auto" w:fill="002060"/>
            <w:vAlign w:val="center"/>
          </w:tcPr>
          <w:p w14:paraId="29BA511C" w14:textId="7DA22B73" w:rsidR="00314660" w:rsidRPr="00A87D43" w:rsidRDefault="00314660" w:rsidP="00D60DB5">
            <w:pPr>
              <w:contextualSpacing/>
              <w:jc w:val="right"/>
              <w:rPr>
                <w:b/>
                <w:i/>
                <w:sz w:val="34"/>
                <w:szCs w:val="34"/>
              </w:rPr>
            </w:pPr>
            <w:r w:rsidRPr="00F04126">
              <w:rPr>
                <w:noProof/>
                <w:sz w:val="32"/>
                <w:szCs w:val="32"/>
              </w:rPr>
              <w:drawing>
                <wp:inline distT="0" distB="0" distL="0" distR="0" wp14:anchorId="5169D030" wp14:editId="6364B38D">
                  <wp:extent cx="896112" cy="1325880"/>
                  <wp:effectExtent l="0" t="0" r="5715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Julia\Documents\CLSA\2017 Inaugural Conference - Terranea\speaker pics\fishman resix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112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gridSpan w:val="2"/>
            <w:shd w:val="clear" w:color="auto" w:fill="002060"/>
            <w:vAlign w:val="center"/>
          </w:tcPr>
          <w:p w14:paraId="6BC6575E" w14:textId="7EFDB701" w:rsidR="00314660" w:rsidRPr="00A87D43" w:rsidRDefault="00314660" w:rsidP="00314660">
            <w:pPr>
              <w:contextualSpacing/>
              <w:jc w:val="center"/>
              <w:rPr>
                <w:b/>
                <w:i/>
                <w:sz w:val="34"/>
                <w:szCs w:val="34"/>
              </w:rPr>
            </w:pPr>
            <w:r w:rsidRPr="0072113B">
              <w:rPr>
                <w:noProof/>
                <w:sz w:val="32"/>
                <w:szCs w:val="32"/>
              </w:rPr>
              <w:drawing>
                <wp:inline distT="0" distB="0" distL="0" distR="0" wp14:anchorId="6662931A" wp14:editId="6EB24274">
                  <wp:extent cx="877824" cy="132588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Julia\Documents\CLSA\2017 Inaugural Conference - Terranea\speaker pics\werther resiz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824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2" w:type="dxa"/>
            <w:gridSpan w:val="4"/>
            <w:shd w:val="clear" w:color="auto" w:fill="002060"/>
            <w:vAlign w:val="center"/>
          </w:tcPr>
          <w:p w14:paraId="331293D5" w14:textId="3C07B308" w:rsidR="00314660" w:rsidRPr="00A87D43" w:rsidRDefault="00314660" w:rsidP="00D60DB5">
            <w:pPr>
              <w:contextualSpacing/>
              <w:jc w:val="left"/>
              <w:rPr>
                <w:b/>
                <w:i/>
                <w:sz w:val="34"/>
                <w:szCs w:val="34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E6C1792" wp14:editId="63D0F176">
                  <wp:extent cx="877824" cy="1316736"/>
                  <wp:effectExtent l="0" t="0" r="0" b="444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nora chandler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824" cy="1316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6" w:type="dxa"/>
            <w:vAlign w:val="center"/>
          </w:tcPr>
          <w:p w14:paraId="0BD7F9E6" w14:textId="08449A93" w:rsidR="00314660" w:rsidRPr="00A87D43" w:rsidRDefault="00314660" w:rsidP="00314660">
            <w:pPr>
              <w:contextualSpacing/>
              <w:jc w:val="center"/>
              <w:rPr>
                <w:b/>
                <w:i/>
                <w:sz w:val="34"/>
                <w:szCs w:val="34"/>
              </w:rPr>
            </w:pPr>
          </w:p>
        </w:tc>
      </w:tr>
      <w:tr w:rsidR="00D60DB5" w14:paraId="3B89A7DA" w14:textId="77777777" w:rsidTr="00D60DB5">
        <w:trPr>
          <w:gridAfter w:val="1"/>
          <w:wAfter w:w="26" w:type="dxa"/>
          <w:trHeight w:val="576"/>
        </w:trPr>
        <w:tc>
          <w:tcPr>
            <w:tcW w:w="3385" w:type="dxa"/>
            <w:gridSpan w:val="3"/>
            <w:shd w:val="clear" w:color="auto" w:fill="auto"/>
          </w:tcPr>
          <w:p w14:paraId="3BB16078" w14:textId="77777777" w:rsidR="00D60DB5" w:rsidRPr="005D03AA" w:rsidRDefault="00D60DB5" w:rsidP="00D60DB5">
            <w:pPr>
              <w:spacing w:line="216" w:lineRule="auto"/>
              <w:contextualSpacing/>
              <w:jc w:val="center"/>
              <w:rPr>
                <w:sz w:val="28"/>
                <w:szCs w:val="28"/>
              </w:rPr>
            </w:pPr>
            <w:r w:rsidRPr="005D03AA">
              <w:rPr>
                <w:sz w:val="28"/>
                <w:szCs w:val="28"/>
              </w:rPr>
              <w:t>Ross Fishman</w:t>
            </w:r>
          </w:p>
          <w:p w14:paraId="1ECEA03B" w14:textId="77777777" w:rsidR="00D60DB5" w:rsidRPr="005D03AA" w:rsidRDefault="00D60DB5" w:rsidP="00D60DB5">
            <w:pPr>
              <w:spacing w:line="216" w:lineRule="auto"/>
              <w:contextualSpacing/>
              <w:jc w:val="center"/>
              <w:rPr>
                <w:sz w:val="28"/>
                <w:szCs w:val="28"/>
              </w:rPr>
            </w:pPr>
            <w:r w:rsidRPr="005D03AA">
              <w:rPr>
                <w:sz w:val="28"/>
                <w:szCs w:val="28"/>
              </w:rPr>
              <w:t>Fishman Marketing, Inc.</w:t>
            </w:r>
          </w:p>
          <w:p w14:paraId="7657FED0" w14:textId="77E5B998" w:rsidR="00D60DB5" w:rsidRPr="00A87D43" w:rsidRDefault="00D60DB5" w:rsidP="00D60DB5">
            <w:pPr>
              <w:spacing w:line="216" w:lineRule="auto"/>
              <w:contextualSpacing/>
              <w:jc w:val="center"/>
              <w:rPr>
                <w:b/>
                <w:i/>
                <w:sz w:val="34"/>
                <w:szCs w:val="34"/>
              </w:rPr>
            </w:pPr>
            <w:r w:rsidRPr="005D03AA">
              <w:rPr>
                <w:sz w:val="28"/>
                <w:szCs w:val="28"/>
              </w:rPr>
              <w:t>Highland Park, Illinois</w:t>
            </w:r>
          </w:p>
        </w:tc>
        <w:tc>
          <w:tcPr>
            <w:tcW w:w="3422" w:type="dxa"/>
            <w:gridSpan w:val="5"/>
            <w:shd w:val="clear" w:color="auto" w:fill="auto"/>
          </w:tcPr>
          <w:p w14:paraId="430DE4F8" w14:textId="77777777" w:rsidR="00D60DB5" w:rsidRDefault="00D60DB5" w:rsidP="00D60DB5">
            <w:pPr>
              <w:spacing w:line="216" w:lineRule="auto"/>
              <w:contextualSpacing/>
              <w:jc w:val="center"/>
              <w:rPr>
                <w:sz w:val="28"/>
                <w:szCs w:val="28"/>
              </w:rPr>
            </w:pPr>
            <w:r w:rsidRPr="005D03AA">
              <w:rPr>
                <w:sz w:val="28"/>
                <w:szCs w:val="28"/>
              </w:rPr>
              <w:t>Donna Phillips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D03AA">
              <w:rPr>
                <w:sz w:val="28"/>
                <w:szCs w:val="28"/>
              </w:rPr>
              <w:t>Currault</w:t>
            </w:r>
            <w:proofErr w:type="spellEnd"/>
          </w:p>
          <w:p w14:paraId="0715D58A" w14:textId="77777777" w:rsidR="00D60DB5" w:rsidRDefault="00D60DB5" w:rsidP="00D60DB5">
            <w:pPr>
              <w:spacing w:line="216" w:lineRule="auto"/>
              <w:contextualSpacing/>
              <w:jc w:val="center"/>
              <w:rPr>
                <w:sz w:val="28"/>
                <w:szCs w:val="28"/>
              </w:rPr>
            </w:pPr>
            <w:r w:rsidRPr="005D03AA">
              <w:rPr>
                <w:sz w:val="28"/>
                <w:szCs w:val="28"/>
              </w:rPr>
              <w:t xml:space="preserve">Gordon, Arata, Montgomery, Barnett, </w:t>
            </w:r>
            <w:proofErr w:type="spellStart"/>
            <w:r w:rsidRPr="005D03AA">
              <w:rPr>
                <w:sz w:val="28"/>
                <w:szCs w:val="28"/>
              </w:rPr>
              <w:t>McCollam</w:t>
            </w:r>
            <w:proofErr w:type="spellEnd"/>
            <w:r w:rsidRPr="005D03AA">
              <w:rPr>
                <w:sz w:val="28"/>
                <w:szCs w:val="28"/>
              </w:rPr>
              <w:t>, Duplantis &amp; Eagan, LLC</w:t>
            </w:r>
          </w:p>
          <w:p w14:paraId="28D7651B" w14:textId="6BADC1A2" w:rsidR="00D60DB5" w:rsidRPr="00A87D43" w:rsidRDefault="00D60DB5" w:rsidP="00D60DB5">
            <w:pPr>
              <w:spacing w:line="216" w:lineRule="auto"/>
              <w:contextualSpacing/>
              <w:jc w:val="center"/>
              <w:rPr>
                <w:b/>
                <w:i/>
                <w:sz w:val="34"/>
                <w:szCs w:val="34"/>
              </w:rPr>
            </w:pPr>
            <w:r>
              <w:rPr>
                <w:sz w:val="28"/>
                <w:szCs w:val="28"/>
              </w:rPr>
              <w:t>New Orleans, Louisiana</w:t>
            </w:r>
          </w:p>
        </w:tc>
        <w:tc>
          <w:tcPr>
            <w:tcW w:w="3387" w:type="dxa"/>
            <w:gridSpan w:val="5"/>
            <w:shd w:val="clear" w:color="auto" w:fill="auto"/>
          </w:tcPr>
          <w:p w14:paraId="03EA4E07" w14:textId="77777777" w:rsidR="00D60DB5" w:rsidRPr="008F3B61" w:rsidRDefault="00D60DB5" w:rsidP="00D60DB5">
            <w:pPr>
              <w:spacing w:line="21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Nora R. Chandler</w:t>
            </w:r>
          </w:p>
          <w:p w14:paraId="4EC024DB" w14:textId="77777777" w:rsidR="00D60DB5" w:rsidRDefault="00D60DB5" w:rsidP="00D60DB5">
            <w:pPr>
              <w:spacing w:line="21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Director of Client Services</w:t>
            </w:r>
          </w:p>
          <w:p w14:paraId="3C52B5E2" w14:textId="77777777" w:rsidR="00D60DB5" w:rsidRDefault="00D60DB5" w:rsidP="00D60DB5">
            <w:pPr>
              <w:spacing w:line="216" w:lineRule="auto"/>
              <w:contextualSpacing/>
              <w:jc w:val="center"/>
              <w:rPr>
                <w:sz w:val="28"/>
                <w:szCs w:val="28"/>
              </w:rPr>
            </w:pPr>
            <w:r w:rsidRPr="008F3B61">
              <w:rPr>
                <w:sz w:val="28"/>
                <w:szCs w:val="28"/>
              </w:rPr>
              <w:t>Balch &amp; Bingham</w:t>
            </w:r>
            <w:r>
              <w:rPr>
                <w:sz w:val="28"/>
                <w:szCs w:val="28"/>
              </w:rPr>
              <w:t xml:space="preserve"> LLP</w:t>
            </w:r>
          </w:p>
          <w:p w14:paraId="4F48EBC4" w14:textId="4C186E27" w:rsidR="00D60DB5" w:rsidRPr="00A87D43" w:rsidRDefault="00D60DB5" w:rsidP="00D60DB5">
            <w:pPr>
              <w:spacing w:line="216" w:lineRule="auto"/>
              <w:contextualSpacing/>
              <w:jc w:val="center"/>
              <w:rPr>
                <w:b/>
                <w:i/>
                <w:sz w:val="34"/>
                <w:szCs w:val="34"/>
              </w:rPr>
            </w:pPr>
            <w:r>
              <w:rPr>
                <w:sz w:val="28"/>
                <w:szCs w:val="28"/>
              </w:rPr>
              <w:t>Birmingham, Alabama</w:t>
            </w:r>
          </w:p>
        </w:tc>
      </w:tr>
      <w:tr w:rsidR="00D60DB5" w14:paraId="4EACC7C6" w14:textId="77777777" w:rsidTr="00D60DB5">
        <w:trPr>
          <w:gridAfter w:val="1"/>
          <w:wAfter w:w="26" w:type="dxa"/>
          <w:trHeight w:hRule="exact" w:val="144"/>
        </w:trPr>
        <w:tc>
          <w:tcPr>
            <w:tcW w:w="3385" w:type="dxa"/>
            <w:gridSpan w:val="3"/>
            <w:shd w:val="clear" w:color="auto" w:fill="auto"/>
          </w:tcPr>
          <w:p w14:paraId="303E7179" w14:textId="77777777" w:rsidR="00D60DB5" w:rsidRPr="005D03AA" w:rsidRDefault="00D60DB5" w:rsidP="00D60DB5">
            <w:pPr>
              <w:spacing w:line="21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422" w:type="dxa"/>
            <w:gridSpan w:val="5"/>
            <w:shd w:val="clear" w:color="auto" w:fill="auto"/>
          </w:tcPr>
          <w:p w14:paraId="6693FD54" w14:textId="77777777" w:rsidR="00D60DB5" w:rsidRPr="005D03AA" w:rsidRDefault="00D60DB5" w:rsidP="00D60DB5">
            <w:pPr>
              <w:spacing w:line="21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387" w:type="dxa"/>
            <w:gridSpan w:val="5"/>
            <w:shd w:val="clear" w:color="auto" w:fill="auto"/>
          </w:tcPr>
          <w:p w14:paraId="566A7F91" w14:textId="77777777" w:rsidR="00D60DB5" w:rsidRDefault="00D60DB5" w:rsidP="00D60DB5">
            <w:pPr>
              <w:spacing w:line="216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D60DB5" w14:paraId="21068B8D" w14:textId="77777777" w:rsidTr="00D60DB5">
        <w:trPr>
          <w:gridAfter w:val="1"/>
          <w:wAfter w:w="26" w:type="dxa"/>
          <w:trHeight w:val="576"/>
        </w:trPr>
        <w:tc>
          <w:tcPr>
            <w:tcW w:w="10194" w:type="dxa"/>
            <w:gridSpan w:val="13"/>
            <w:shd w:val="clear" w:color="auto" w:fill="auto"/>
            <w:vAlign w:val="center"/>
          </w:tcPr>
          <w:p w14:paraId="0BF715A8" w14:textId="7A01F8CD" w:rsidR="00D60DB5" w:rsidRDefault="002B04BA" w:rsidP="00D60DB5">
            <w:pPr>
              <w:spacing w:line="216" w:lineRule="auto"/>
              <w:contextualSpacing/>
              <w:jc w:val="center"/>
              <w:rPr>
                <w:sz w:val="28"/>
                <w:szCs w:val="28"/>
              </w:rPr>
            </w:pPr>
            <w:r w:rsidRPr="002B04BA">
              <w:rPr>
                <w:b/>
                <w:i/>
                <w:sz w:val="34"/>
                <w:szCs w:val="34"/>
              </w:rPr>
              <w:t>Diversity in Leadership: The Profitability of Diversity</w:t>
            </w:r>
          </w:p>
        </w:tc>
      </w:tr>
      <w:tr w:rsidR="00D60DB5" w14:paraId="57A9AE73" w14:textId="77777777" w:rsidTr="00D60DB5">
        <w:trPr>
          <w:gridAfter w:val="3"/>
          <w:wAfter w:w="373" w:type="dxa"/>
          <w:trHeight w:val="2232"/>
        </w:trPr>
        <w:tc>
          <w:tcPr>
            <w:tcW w:w="2435" w:type="dxa"/>
            <w:vAlign w:val="center"/>
          </w:tcPr>
          <w:p w14:paraId="4F4DEECD" w14:textId="77777777" w:rsidR="00D60DB5" w:rsidRPr="00A87D43" w:rsidRDefault="00D60DB5" w:rsidP="00D60DB5">
            <w:pPr>
              <w:contextualSpacing/>
              <w:jc w:val="center"/>
              <w:rPr>
                <w:b/>
                <w:i/>
                <w:sz w:val="34"/>
                <w:szCs w:val="34"/>
              </w:rPr>
            </w:pPr>
          </w:p>
        </w:tc>
        <w:tc>
          <w:tcPr>
            <w:tcW w:w="1644" w:type="dxa"/>
            <w:gridSpan w:val="3"/>
            <w:shd w:val="clear" w:color="auto" w:fill="002060"/>
            <w:vAlign w:val="center"/>
          </w:tcPr>
          <w:p w14:paraId="7BCF18A5" w14:textId="3FA52E0F" w:rsidR="00D60DB5" w:rsidRPr="00F04126" w:rsidRDefault="00D60DB5" w:rsidP="00D60DB5">
            <w:pPr>
              <w:contextualSpacing/>
              <w:jc w:val="right"/>
              <w:rPr>
                <w:noProof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EE4D0A3" wp14:editId="6B24D939">
                  <wp:extent cx="886968" cy="1325880"/>
                  <wp:effectExtent l="0" t="0" r="254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rent mcdade headshot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968" cy="1325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gridSpan w:val="2"/>
            <w:shd w:val="clear" w:color="auto" w:fill="002060"/>
            <w:vAlign w:val="center"/>
          </w:tcPr>
          <w:p w14:paraId="52F15A8A" w14:textId="1C67623C" w:rsidR="00D60DB5" w:rsidRPr="0072113B" w:rsidRDefault="00D60DB5" w:rsidP="00D60DB5">
            <w:pPr>
              <w:contextualSpacing/>
              <w:jc w:val="center"/>
              <w:rPr>
                <w:noProof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530681F" wp14:editId="6D173C4F">
                  <wp:extent cx="886968" cy="1325880"/>
                  <wp:effectExtent l="0" t="0" r="254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lanton headshot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968" cy="1325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2" w:type="dxa"/>
            <w:gridSpan w:val="4"/>
            <w:shd w:val="clear" w:color="auto" w:fill="002060"/>
            <w:vAlign w:val="center"/>
          </w:tcPr>
          <w:p w14:paraId="102B4FDB" w14:textId="3DADDEF0" w:rsidR="00D60DB5" w:rsidRDefault="00D60DB5" w:rsidP="00D60DB5">
            <w:pPr>
              <w:contextualSpacing/>
              <w:jc w:val="left"/>
              <w:rPr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24E8483" wp14:editId="293E81F0">
                  <wp:extent cx="868680" cy="132588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clark headshot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1325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6" w:type="dxa"/>
            <w:vAlign w:val="center"/>
          </w:tcPr>
          <w:p w14:paraId="68A3315D" w14:textId="77777777" w:rsidR="00D60DB5" w:rsidRPr="00A87D43" w:rsidRDefault="00D60DB5" w:rsidP="00D60DB5">
            <w:pPr>
              <w:contextualSpacing/>
              <w:jc w:val="center"/>
              <w:rPr>
                <w:b/>
                <w:i/>
                <w:sz w:val="34"/>
                <w:szCs w:val="34"/>
              </w:rPr>
            </w:pPr>
          </w:p>
        </w:tc>
      </w:tr>
      <w:tr w:rsidR="00D60DB5" w14:paraId="212D2620" w14:textId="77777777" w:rsidTr="00D60DB5">
        <w:trPr>
          <w:trHeight w:val="1008"/>
        </w:trPr>
        <w:tc>
          <w:tcPr>
            <w:tcW w:w="3317" w:type="dxa"/>
            <w:gridSpan w:val="2"/>
          </w:tcPr>
          <w:p w14:paraId="1848E0C2" w14:textId="77777777" w:rsidR="00D60DB5" w:rsidRPr="001C12ED" w:rsidRDefault="00D60DB5" w:rsidP="00D60DB5">
            <w:pPr>
              <w:spacing w:line="216" w:lineRule="auto"/>
              <w:contextualSpacing/>
              <w:jc w:val="center"/>
              <w:rPr>
                <w:sz w:val="28"/>
                <w:szCs w:val="28"/>
              </w:rPr>
            </w:pPr>
            <w:r w:rsidRPr="001C12ED">
              <w:rPr>
                <w:sz w:val="28"/>
                <w:szCs w:val="28"/>
              </w:rPr>
              <w:t>Marguerite S. Willis</w:t>
            </w:r>
          </w:p>
          <w:p w14:paraId="3EE3274D" w14:textId="77777777" w:rsidR="00D60DB5" w:rsidRPr="001C12ED" w:rsidRDefault="00D60DB5" w:rsidP="00D60DB5">
            <w:pPr>
              <w:spacing w:line="216" w:lineRule="auto"/>
              <w:contextualSpacing/>
              <w:jc w:val="center"/>
              <w:rPr>
                <w:sz w:val="28"/>
                <w:szCs w:val="28"/>
              </w:rPr>
            </w:pPr>
            <w:r w:rsidRPr="001C12ED">
              <w:rPr>
                <w:sz w:val="28"/>
                <w:szCs w:val="28"/>
              </w:rPr>
              <w:t>Nexsen Pruet, LLC</w:t>
            </w:r>
          </w:p>
          <w:p w14:paraId="21A06336" w14:textId="2B6790FC" w:rsidR="00D60DB5" w:rsidRPr="005D03AA" w:rsidRDefault="00D60DB5" w:rsidP="00D60DB5">
            <w:pPr>
              <w:spacing w:line="216" w:lineRule="auto"/>
              <w:contextualSpacing/>
              <w:jc w:val="center"/>
              <w:rPr>
                <w:sz w:val="28"/>
                <w:szCs w:val="28"/>
              </w:rPr>
            </w:pPr>
            <w:r w:rsidRPr="001C12ED">
              <w:rPr>
                <w:sz w:val="28"/>
                <w:szCs w:val="28"/>
              </w:rPr>
              <w:t>Columbia, South Carolina</w:t>
            </w:r>
          </w:p>
        </w:tc>
        <w:tc>
          <w:tcPr>
            <w:tcW w:w="3622" w:type="dxa"/>
            <w:gridSpan w:val="7"/>
          </w:tcPr>
          <w:p w14:paraId="3F31EF7C" w14:textId="77777777" w:rsidR="00D60DB5" w:rsidRPr="001C12ED" w:rsidRDefault="00D60DB5" w:rsidP="00D60DB5">
            <w:pPr>
              <w:spacing w:line="216" w:lineRule="auto"/>
              <w:contextualSpacing/>
              <w:jc w:val="center"/>
              <w:rPr>
                <w:sz w:val="28"/>
                <w:szCs w:val="28"/>
              </w:rPr>
            </w:pPr>
            <w:r w:rsidRPr="001C12ED">
              <w:rPr>
                <w:sz w:val="28"/>
                <w:szCs w:val="28"/>
              </w:rPr>
              <w:t>Sheryl L. Axelrod</w:t>
            </w:r>
          </w:p>
          <w:p w14:paraId="79BD3D03" w14:textId="77777777" w:rsidR="00D60DB5" w:rsidRPr="001C12ED" w:rsidRDefault="00D60DB5" w:rsidP="00D60DB5">
            <w:pPr>
              <w:spacing w:line="216" w:lineRule="auto"/>
              <w:contextualSpacing/>
              <w:jc w:val="center"/>
              <w:rPr>
                <w:sz w:val="28"/>
                <w:szCs w:val="28"/>
              </w:rPr>
            </w:pPr>
            <w:r w:rsidRPr="001C12ED">
              <w:rPr>
                <w:sz w:val="28"/>
                <w:szCs w:val="28"/>
              </w:rPr>
              <w:t>The Axelrod Firm, PC</w:t>
            </w:r>
          </w:p>
          <w:p w14:paraId="210AE157" w14:textId="6BDA9B8A" w:rsidR="00D60DB5" w:rsidRPr="005D03AA" w:rsidRDefault="00D60DB5" w:rsidP="00D60DB5">
            <w:pPr>
              <w:spacing w:line="216" w:lineRule="auto"/>
              <w:contextualSpacing/>
              <w:jc w:val="center"/>
              <w:rPr>
                <w:sz w:val="28"/>
                <w:szCs w:val="28"/>
              </w:rPr>
            </w:pPr>
            <w:r w:rsidRPr="001C12ED">
              <w:rPr>
                <w:sz w:val="28"/>
                <w:szCs w:val="28"/>
              </w:rPr>
              <w:t>Philadelphia, Pennsylvania</w:t>
            </w:r>
          </w:p>
        </w:tc>
        <w:tc>
          <w:tcPr>
            <w:tcW w:w="3281" w:type="dxa"/>
            <w:gridSpan w:val="5"/>
          </w:tcPr>
          <w:p w14:paraId="3C8DFC49" w14:textId="77777777" w:rsidR="00D60DB5" w:rsidRPr="001C12ED" w:rsidRDefault="00D60DB5" w:rsidP="00D60DB5">
            <w:pPr>
              <w:spacing w:line="216" w:lineRule="auto"/>
              <w:contextualSpacing/>
              <w:jc w:val="center"/>
              <w:rPr>
                <w:sz w:val="28"/>
                <w:szCs w:val="28"/>
              </w:rPr>
            </w:pPr>
            <w:r w:rsidRPr="001C12ED">
              <w:rPr>
                <w:sz w:val="28"/>
                <w:szCs w:val="28"/>
              </w:rPr>
              <w:t>Alan Bryan</w:t>
            </w:r>
          </w:p>
          <w:p w14:paraId="2E145FCD" w14:textId="77777777" w:rsidR="00D60DB5" w:rsidRPr="001C12ED" w:rsidRDefault="00D60DB5" w:rsidP="00D60DB5">
            <w:pPr>
              <w:spacing w:line="21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Walmart </w:t>
            </w:r>
            <w:r w:rsidRPr="001C12ED">
              <w:rPr>
                <w:sz w:val="28"/>
                <w:szCs w:val="28"/>
              </w:rPr>
              <w:t>Inc</w:t>
            </w:r>
            <w:r>
              <w:rPr>
                <w:sz w:val="28"/>
                <w:szCs w:val="28"/>
              </w:rPr>
              <w:t>.</w:t>
            </w:r>
          </w:p>
          <w:p w14:paraId="39738E76" w14:textId="5EAC08CC" w:rsidR="00D60DB5" w:rsidRPr="005D03AA" w:rsidRDefault="00D60DB5" w:rsidP="00D60DB5">
            <w:pPr>
              <w:spacing w:line="216" w:lineRule="auto"/>
              <w:contextualSpacing/>
              <w:jc w:val="center"/>
              <w:rPr>
                <w:sz w:val="28"/>
                <w:szCs w:val="28"/>
              </w:rPr>
            </w:pPr>
            <w:r w:rsidRPr="001C12ED">
              <w:rPr>
                <w:sz w:val="28"/>
                <w:szCs w:val="28"/>
              </w:rPr>
              <w:t>Bentonville, Arkansas</w:t>
            </w:r>
          </w:p>
        </w:tc>
      </w:tr>
      <w:tr w:rsidR="00D60DB5" w14:paraId="19966B25" w14:textId="77777777" w:rsidTr="00314660">
        <w:trPr>
          <w:trHeight w:hRule="exact" w:val="144"/>
        </w:trPr>
        <w:tc>
          <w:tcPr>
            <w:tcW w:w="10220" w:type="dxa"/>
            <w:gridSpan w:val="14"/>
            <w:vAlign w:val="center"/>
          </w:tcPr>
          <w:p w14:paraId="19A993C3" w14:textId="77777777" w:rsidR="00D60DB5" w:rsidRPr="00A87D43" w:rsidRDefault="00D60DB5" w:rsidP="00D60DB5">
            <w:pPr>
              <w:spacing w:line="18" w:lineRule="atLeast"/>
              <w:contextualSpacing/>
              <w:jc w:val="center"/>
              <w:rPr>
                <w:b/>
                <w:i/>
                <w:sz w:val="34"/>
                <w:szCs w:val="34"/>
              </w:rPr>
            </w:pPr>
          </w:p>
        </w:tc>
      </w:tr>
      <w:tr w:rsidR="00D60DB5" w14:paraId="0BAE4DCB" w14:textId="77777777" w:rsidTr="00314660">
        <w:trPr>
          <w:trHeight w:hRule="exact" w:val="144"/>
        </w:trPr>
        <w:tc>
          <w:tcPr>
            <w:tcW w:w="10220" w:type="dxa"/>
            <w:gridSpan w:val="14"/>
            <w:vAlign w:val="center"/>
          </w:tcPr>
          <w:p w14:paraId="453B36B3" w14:textId="77777777" w:rsidR="00D60DB5" w:rsidRPr="00A87D43" w:rsidRDefault="00D60DB5" w:rsidP="00D60DB5">
            <w:pPr>
              <w:spacing w:line="18" w:lineRule="atLeast"/>
              <w:contextualSpacing/>
              <w:jc w:val="center"/>
              <w:rPr>
                <w:b/>
                <w:i/>
                <w:sz w:val="34"/>
                <w:szCs w:val="34"/>
              </w:rPr>
            </w:pPr>
          </w:p>
        </w:tc>
      </w:tr>
      <w:tr w:rsidR="00D60DB5" w14:paraId="58AC59D8" w14:textId="77777777" w:rsidTr="00314660">
        <w:trPr>
          <w:trHeight w:hRule="exact" w:val="144"/>
        </w:trPr>
        <w:tc>
          <w:tcPr>
            <w:tcW w:w="10220" w:type="dxa"/>
            <w:gridSpan w:val="14"/>
            <w:vAlign w:val="center"/>
          </w:tcPr>
          <w:p w14:paraId="2D4F5CEA" w14:textId="77777777" w:rsidR="00D60DB5" w:rsidRPr="00A87D43" w:rsidRDefault="00D60DB5" w:rsidP="00D60DB5">
            <w:pPr>
              <w:spacing w:line="18" w:lineRule="atLeast"/>
              <w:contextualSpacing/>
              <w:jc w:val="center"/>
              <w:rPr>
                <w:b/>
                <w:i/>
                <w:sz w:val="34"/>
                <w:szCs w:val="34"/>
              </w:rPr>
            </w:pPr>
          </w:p>
        </w:tc>
      </w:tr>
      <w:tr w:rsidR="00D60DB5" w14:paraId="721A2DDF" w14:textId="77777777" w:rsidTr="00314660">
        <w:trPr>
          <w:trHeight w:hRule="exact" w:val="144"/>
        </w:trPr>
        <w:tc>
          <w:tcPr>
            <w:tcW w:w="10220" w:type="dxa"/>
            <w:gridSpan w:val="14"/>
            <w:vAlign w:val="center"/>
          </w:tcPr>
          <w:p w14:paraId="51B399A5" w14:textId="77777777" w:rsidR="00D60DB5" w:rsidRPr="00A87D43" w:rsidRDefault="00D60DB5" w:rsidP="00D60DB5">
            <w:pPr>
              <w:spacing w:line="18" w:lineRule="atLeast"/>
              <w:contextualSpacing/>
              <w:jc w:val="center"/>
              <w:rPr>
                <w:b/>
                <w:i/>
                <w:sz w:val="34"/>
                <w:szCs w:val="34"/>
              </w:rPr>
            </w:pPr>
          </w:p>
        </w:tc>
      </w:tr>
      <w:tr w:rsidR="00D60DB5" w14:paraId="4A57D44D" w14:textId="77777777" w:rsidTr="00314660">
        <w:trPr>
          <w:trHeight w:hRule="exact" w:val="144"/>
        </w:trPr>
        <w:tc>
          <w:tcPr>
            <w:tcW w:w="10220" w:type="dxa"/>
            <w:gridSpan w:val="14"/>
            <w:vAlign w:val="center"/>
          </w:tcPr>
          <w:p w14:paraId="3D6E44F2" w14:textId="77777777" w:rsidR="00D60DB5" w:rsidRPr="00A87D43" w:rsidRDefault="00D60DB5" w:rsidP="00D60DB5">
            <w:pPr>
              <w:spacing w:line="18" w:lineRule="atLeast"/>
              <w:contextualSpacing/>
              <w:jc w:val="center"/>
              <w:rPr>
                <w:b/>
                <w:i/>
                <w:sz w:val="34"/>
                <w:szCs w:val="34"/>
              </w:rPr>
            </w:pPr>
          </w:p>
        </w:tc>
      </w:tr>
      <w:tr w:rsidR="00D60DB5" w14:paraId="43F8C344" w14:textId="77777777" w:rsidTr="00314660">
        <w:trPr>
          <w:trHeight w:hRule="exact" w:val="144"/>
        </w:trPr>
        <w:tc>
          <w:tcPr>
            <w:tcW w:w="10220" w:type="dxa"/>
            <w:gridSpan w:val="14"/>
            <w:vAlign w:val="center"/>
          </w:tcPr>
          <w:p w14:paraId="73FCCAB0" w14:textId="77777777" w:rsidR="00D60DB5" w:rsidRPr="00A87D43" w:rsidRDefault="00D60DB5" w:rsidP="00D60DB5">
            <w:pPr>
              <w:spacing w:line="18" w:lineRule="atLeast"/>
              <w:contextualSpacing/>
              <w:jc w:val="center"/>
              <w:rPr>
                <w:b/>
                <w:i/>
                <w:sz w:val="34"/>
                <w:szCs w:val="34"/>
              </w:rPr>
            </w:pPr>
          </w:p>
        </w:tc>
      </w:tr>
      <w:tr w:rsidR="00D60DB5" w14:paraId="0A637A7D" w14:textId="77777777" w:rsidTr="00314660">
        <w:trPr>
          <w:trHeight w:val="576"/>
        </w:trPr>
        <w:tc>
          <w:tcPr>
            <w:tcW w:w="10220" w:type="dxa"/>
            <w:gridSpan w:val="14"/>
            <w:vAlign w:val="center"/>
          </w:tcPr>
          <w:p w14:paraId="1C490E9F" w14:textId="77777777" w:rsidR="00D60DB5" w:rsidRPr="00A87D43" w:rsidRDefault="00D60DB5" w:rsidP="00D60DB5">
            <w:pPr>
              <w:spacing w:line="18" w:lineRule="atLeast"/>
              <w:contextualSpacing/>
              <w:jc w:val="center"/>
              <w:rPr>
                <w:b/>
                <w:i/>
                <w:sz w:val="34"/>
                <w:szCs w:val="34"/>
              </w:rPr>
            </w:pPr>
            <w:r w:rsidRPr="00A87D43">
              <w:rPr>
                <w:b/>
                <w:i/>
                <w:sz w:val="34"/>
                <w:szCs w:val="34"/>
              </w:rPr>
              <w:t>From the Jury Room:  Testing a Cybersecurity Case</w:t>
            </w:r>
          </w:p>
          <w:p w14:paraId="135A4DB3" w14:textId="39C2AC26" w:rsidR="00D60DB5" w:rsidRPr="00A87D43" w:rsidRDefault="00D60DB5" w:rsidP="00D60DB5">
            <w:pPr>
              <w:spacing w:line="18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A87D43">
              <w:rPr>
                <w:b/>
                <w:i/>
                <w:sz w:val="34"/>
                <w:szCs w:val="34"/>
              </w:rPr>
              <w:t>with the Latest Online Jury Research Technology</w:t>
            </w:r>
          </w:p>
        </w:tc>
      </w:tr>
      <w:tr w:rsidR="00D60DB5" w:rsidRPr="00A87D43" w14:paraId="3D8A6C99" w14:textId="77777777" w:rsidTr="00D60DB5">
        <w:trPr>
          <w:gridAfter w:val="2"/>
          <w:wAfter w:w="203" w:type="dxa"/>
          <w:trHeight w:val="2232"/>
        </w:trPr>
        <w:tc>
          <w:tcPr>
            <w:tcW w:w="3317" w:type="dxa"/>
            <w:gridSpan w:val="2"/>
            <w:vAlign w:val="center"/>
          </w:tcPr>
          <w:p w14:paraId="51226432" w14:textId="77777777" w:rsidR="00D60DB5" w:rsidRPr="00A87D43" w:rsidRDefault="00D60DB5" w:rsidP="004D5EBF">
            <w:pPr>
              <w:spacing w:line="18" w:lineRule="atLeast"/>
              <w:contextualSpacing/>
              <w:jc w:val="center"/>
              <w:rPr>
                <w:b/>
                <w:i/>
                <w:sz w:val="34"/>
                <w:szCs w:val="34"/>
              </w:rPr>
            </w:pPr>
          </w:p>
        </w:tc>
        <w:tc>
          <w:tcPr>
            <w:tcW w:w="1636" w:type="dxa"/>
            <w:gridSpan w:val="3"/>
            <w:shd w:val="clear" w:color="auto" w:fill="002060"/>
            <w:vAlign w:val="center"/>
          </w:tcPr>
          <w:p w14:paraId="2F6AB0CD" w14:textId="3F73BC5D" w:rsidR="00D60DB5" w:rsidRPr="00A87D43" w:rsidRDefault="00D60DB5" w:rsidP="004D5EBF">
            <w:pPr>
              <w:spacing w:line="18" w:lineRule="atLeast"/>
              <w:contextualSpacing/>
              <w:jc w:val="right"/>
              <w:rPr>
                <w:b/>
                <w:i/>
                <w:sz w:val="34"/>
                <w:szCs w:val="34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560E103A" wp14:editId="7491761B">
                  <wp:extent cx="896112" cy="1325880"/>
                  <wp:effectExtent l="0" t="0" r="5715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schwartz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112" cy="1325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8" w:type="dxa"/>
            <w:gridSpan w:val="2"/>
            <w:shd w:val="clear" w:color="auto" w:fill="002060"/>
            <w:vAlign w:val="center"/>
          </w:tcPr>
          <w:p w14:paraId="2B0D6BC3" w14:textId="4C82B09D" w:rsidR="00D60DB5" w:rsidRPr="00A87D43" w:rsidRDefault="00D60DB5" w:rsidP="004D5EBF">
            <w:pPr>
              <w:spacing w:line="18" w:lineRule="atLeast"/>
              <w:contextualSpacing/>
              <w:jc w:val="left"/>
              <w:rPr>
                <w:b/>
                <w:i/>
                <w:sz w:val="34"/>
                <w:szCs w:val="34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4CBE57C4" wp14:editId="3D39E726">
                  <wp:extent cx="886968" cy="1325880"/>
                  <wp:effectExtent l="0" t="0" r="254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eeley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968" cy="1325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  <w:gridSpan w:val="5"/>
            <w:vAlign w:val="center"/>
          </w:tcPr>
          <w:p w14:paraId="3CEBCFA9" w14:textId="77777777" w:rsidR="00D60DB5" w:rsidRPr="00A87D43" w:rsidRDefault="00D60DB5" w:rsidP="004D5EBF">
            <w:pPr>
              <w:spacing w:line="18" w:lineRule="atLeast"/>
              <w:contextualSpacing/>
              <w:jc w:val="center"/>
              <w:rPr>
                <w:b/>
                <w:i/>
                <w:sz w:val="34"/>
                <w:szCs w:val="34"/>
              </w:rPr>
            </w:pPr>
          </w:p>
        </w:tc>
      </w:tr>
      <w:tr w:rsidR="00D60DB5" w14:paraId="1A6CE2DD" w14:textId="77777777" w:rsidTr="00D60DB5">
        <w:trPr>
          <w:trHeight w:val="720"/>
        </w:trPr>
        <w:tc>
          <w:tcPr>
            <w:tcW w:w="4953" w:type="dxa"/>
            <w:gridSpan w:val="5"/>
            <w:shd w:val="clear" w:color="auto" w:fill="auto"/>
          </w:tcPr>
          <w:p w14:paraId="70459F24" w14:textId="77777777" w:rsidR="00D60DB5" w:rsidRPr="001C12ED" w:rsidRDefault="00D60DB5" w:rsidP="00D60DB5">
            <w:pPr>
              <w:spacing w:line="216" w:lineRule="auto"/>
              <w:contextualSpacing/>
              <w:jc w:val="center"/>
              <w:rPr>
                <w:sz w:val="28"/>
                <w:szCs w:val="28"/>
              </w:rPr>
            </w:pPr>
            <w:r w:rsidRPr="001C12ED">
              <w:rPr>
                <w:sz w:val="28"/>
                <w:szCs w:val="28"/>
              </w:rPr>
              <w:t>Edward P. Schwartz, Ph.D., M.S.L.</w:t>
            </w:r>
          </w:p>
          <w:p w14:paraId="39F70EE1" w14:textId="77777777" w:rsidR="00D60DB5" w:rsidRPr="001C12ED" w:rsidRDefault="00D60DB5" w:rsidP="00D60DB5">
            <w:pPr>
              <w:spacing w:line="216" w:lineRule="auto"/>
              <w:contextualSpacing/>
              <w:jc w:val="center"/>
              <w:rPr>
                <w:sz w:val="28"/>
                <w:szCs w:val="28"/>
              </w:rPr>
            </w:pPr>
            <w:r w:rsidRPr="001C12ED">
              <w:rPr>
                <w:sz w:val="28"/>
                <w:szCs w:val="28"/>
              </w:rPr>
              <w:t>DecisionQuest</w:t>
            </w:r>
          </w:p>
          <w:p w14:paraId="7E863F7C" w14:textId="5602AFAB" w:rsidR="00D60DB5" w:rsidRPr="001C12ED" w:rsidRDefault="00D60DB5" w:rsidP="00D60DB5">
            <w:pPr>
              <w:spacing w:line="216" w:lineRule="auto"/>
              <w:contextualSpacing/>
              <w:jc w:val="center"/>
              <w:rPr>
                <w:sz w:val="28"/>
                <w:szCs w:val="28"/>
              </w:rPr>
            </w:pPr>
            <w:r w:rsidRPr="001C12ED">
              <w:rPr>
                <w:sz w:val="28"/>
                <w:szCs w:val="28"/>
              </w:rPr>
              <w:t>Boston, Massachusetts</w:t>
            </w:r>
          </w:p>
        </w:tc>
        <w:tc>
          <w:tcPr>
            <w:tcW w:w="5267" w:type="dxa"/>
            <w:gridSpan w:val="9"/>
            <w:shd w:val="clear" w:color="auto" w:fill="auto"/>
          </w:tcPr>
          <w:p w14:paraId="769E02EA" w14:textId="77777777" w:rsidR="00D60DB5" w:rsidRDefault="00D60DB5" w:rsidP="00D60DB5">
            <w:pPr>
              <w:spacing w:line="216" w:lineRule="auto"/>
              <w:contextualSpacing/>
              <w:jc w:val="center"/>
              <w:rPr>
                <w:sz w:val="28"/>
                <w:szCs w:val="28"/>
              </w:rPr>
            </w:pPr>
            <w:r w:rsidRPr="001C12ED">
              <w:rPr>
                <w:sz w:val="28"/>
                <w:szCs w:val="28"/>
              </w:rPr>
              <w:t>Ann T.</w:t>
            </w:r>
            <w:r>
              <w:rPr>
                <w:sz w:val="28"/>
                <w:szCs w:val="28"/>
              </w:rPr>
              <w:t xml:space="preserve"> </w:t>
            </w:r>
            <w:r w:rsidRPr="001C12ED">
              <w:rPr>
                <w:sz w:val="28"/>
                <w:szCs w:val="28"/>
              </w:rPr>
              <w:t>Greeley, Ph.D.</w:t>
            </w:r>
          </w:p>
          <w:p w14:paraId="26E2B662" w14:textId="77777777" w:rsidR="00D60DB5" w:rsidRPr="001C12ED" w:rsidRDefault="00D60DB5" w:rsidP="00D60DB5">
            <w:pPr>
              <w:spacing w:line="216" w:lineRule="auto"/>
              <w:contextualSpacing/>
              <w:jc w:val="center"/>
              <w:rPr>
                <w:sz w:val="28"/>
                <w:szCs w:val="28"/>
              </w:rPr>
            </w:pPr>
            <w:r w:rsidRPr="001C12ED">
              <w:rPr>
                <w:sz w:val="28"/>
                <w:szCs w:val="28"/>
              </w:rPr>
              <w:t>DecisionQuest</w:t>
            </w:r>
          </w:p>
          <w:p w14:paraId="7F3E771F" w14:textId="627B8C51" w:rsidR="00D60DB5" w:rsidRPr="001C12ED" w:rsidRDefault="00D60DB5" w:rsidP="00D60DB5">
            <w:pPr>
              <w:spacing w:line="216" w:lineRule="auto"/>
              <w:contextualSpacing/>
              <w:jc w:val="center"/>
              <w:rPr>
                <w:sz w:val="28"/>
                <w:szCs w:val="28"/>
              </w:rPr>
            </w:pPr>
            <w:r w:rsidRPr="001C12ED">
              <w:rPr>
                <w:sz w:val="28"/>
                <w:szCs w:val="28"/>
              </w:rPr>
              <w:t>State College</w:t>
            </w:r>
            <w:r>
              <w:rPr>
                <w:sz w:val="28"/>
                <w:szCs w:val="28"/>
              </w:rPr>
              <w:t xml:space="preserve">, </w:t>
            </w:r>
            <w:r w:rsidRPr="001C12ED">
              <w:rPr>
                <w:sz w:val="28"/>
                <w:szCs w:val="28"/>
              </w:rPr>
              <w:t>Pennsylvania</w:t>
            </w:r>
          </w:p>
        </w:tc>
      </w:tr>
    </w:tbl>
    <w:p w14:paraId="6540D61B" w14:textId="77777777" w:rsidR="00CF06B7" w:rsidRPr="0025701C" w:rsidRDefault="00CF06B7" w:rsidP="00A87D43">
      <w:pPr>
        <w:spacing w:line="18" w:lineRule="atLeast"/>
        <w:contextualSpacing/>
        <w:jc w:val="left"/>
        <w:rPr>
          <w:noProof/>
          <w:sz w:val="32"/>
          <w:szCs w:val="32"/>
        </w:rPr>
      </w:pPr>
      <w:bookmarkStart w:id="0" w:name="_GoBack"/>
      <w:bookmarkEnd w:id="0"/>
    </w:p>
    <w:sectPr w:rsidR="00CF06B7" w:rsidRPr="0025701C" w:rsidSect="00C204AA">
      <w:pgSz w:w="12240" w:h="15840" w:code="1"/>
      <w:pgMar w:top="1152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Cambria"/>
    <w:panose1 w:val="00000000000000000000"/>
    <w:charset w:val="4D"/>
    <w:family w:val="roma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126"/>
    <w:rsid w:val="000334B8"/>
    <w:rsid w:val="00034460"/>
    <w:rsid w:val="00096576"/>
    <w:rsid w:val="0009670C"/>
    <w:rsid w:val="000A0773"/>
    <w:rsid w:val="000D1B15"/>
    <w:rsid w:val="000E35F3"/>
    <w:rsid w:val="00152767"/>
    <w:rsid w:val="0017077B"/>
    <w:rsid w:val="00182F9C"/>
    <w:rsid w:val="001C12ED"/>
    <w:rsid w:val="00252B4A"/>
    <w:rsid w:val="00252C9F"/>
    <w:rsid w:val="0025701C"/>
    <w:rsid w:val="00266227"/>
    <w:rsid w:val="002B04BA"/>
    <w:rsid w:val="002B1285"/>
    <w:rsid w:val="00314660"/>
    <w:rsid w:val="003312BF"/>
    <w:rsid w:val="003E0B3B"/>
    <w:rsid w:val="003F5CA5"/>
    <w:rsid w:val="004507E9"/>
    <w:rsid w:val="00481240"/>
    <w:rsid w:val="004F233E"/>
    <w:rsid w:val="0051305A"/>
    <w:rsid w:val="00543EB1"/>
    <w:rsid w:val="0055048B"/>
    <w:rsid w:val="005534B5"/>
    <w:rsid w:val="00596A40"/>
    <w:rsid w:val="005D03AA"/>
    <w:rsid w:val="005E621F"/>
    <w:rsid w:val="005E6990"/>
    <w:rsid w:val="00625116"/>
    <w:rsid w:val="00634F7E"/>
    <w:rsid w:val="006A5CA2"/>
    <w:rsid w:val="006B6852"/>
    <w:rsid w:val="006F7F30"/>
    <w:rsid w:val="0072113B"/>
    <w:rsid w:val="00770809"/>
    <w:rsid w:val="007B75F5"/>
    <w:rsid w:val="007F22F3"/>
    <w:rsid w:val="007F4D2A"/>
    <w:rsid w:val="00813B72"/>
    <w:rsid w:val="00830CC4"/>
    <w:rsid w:val="008B4C74"/>
    <w:rsid w:val="008E4E88"/>
    <w:rsid w:val="008F3B61"/>
    <w:rsid w:val="009B509D"/>
    <w:rsid w:val="00A118A8"/>
    <w:rsid w:val="00A37650"/>
    <w:rsid w:val="00A55583"/>
    <w:rsid w:val="00A71CB2"/>
    <w:rsid w:val="00A7779B"/>
    <w:rsid w:val="00A87D43"/>
    <w:rsid w:val="00B3166D"/>
    <w:rsid w:val="00B72EB1"/>
    <w:rsid w:val="00BB0703"/>
    <w:rsid w:val="00BF44AE"/>
    <w:rsid w:val="00C204AA"/>
    <w:rsid w:val="00C46951"/>
    <w:rsid w:val="00CA5FB5"/>
    <w:rsid w:val="00CD64D4"/>
    <w:rsid w:val="00CE0765"/>
    <w:rsid w:val="00CE443E"/>
    <w:rsid w:val="00CF0681"/>
    <w:rsid w:val="00CF06B7"/>
    <w:rsid w:val="00D14E2B"/>
    <w:rsid w:val="00D60DB5"/>
    <w:rsid w:val="00DE00E4"/>
    <w:rsid w:val="00E22D32"/>
    <w:rsid w:val="00E62152"/>
    <w:rsid w:val="00F04126"/>
    <w:rsid w:val="00F0625F"/>
    <w:rsid w:val="00F10C13"/>
    <w:rsid w:val="00F7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D05F8"/>
  <w15:chartTrackingRefBased/>
  <w15:docId w15:val="{7391C0F9-6977-6346-9A2B-833C32E5B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4126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412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22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227"/>
    <w:rPr>
      <w:sz w:val="18"/>
      <w:szCs w:val="18"/>
    </w:rPr>
  </w:style>
  <w:style w:type="paragraph" w:styleId="Revision">
    <w:name w:val="Revision"/>
    <w:hidden/>
    <w:uiPriority w:val="99"/>
    <w:semiHidden/>
    <w:rsid w:val="007B7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4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Land</dc:creator>
  <cp:keywords/>
  <dc:description/>
  <cp:lastModifiedBy>Jessica Sullivan</cp:lastModifiedBy>
  <cp:revision>2</cp:revision>
  <cp:lastPrinted>2018-09-27T14:33:00Z</cp:lastPrinted>
  <dcterms:created xsi:type="dcterms:W3CDTF">2018-10-01T17:29:00Z</dcterms:created>
  <dcterms:modified xsi:type="dcterms:W3CDTF">2018-10-01T17:29:00Z</dcterms:modified>
</cp:coreProperties>
</file>